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word/footer2.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before="10"/>
        <w:ind w:left="1115"/>
      </w:pPr>
      <w:r>
        <w:rPr/>
        <w:t>《行政领导学》习题一</w:t>
      </w:r>
    </w:p>
    <w:p>
      <w:pPr>
        <w:pStyle w:val="Heading2"/>
        <w:spacing w:before="190"/>
      </w:pPr>
      <w:r>
        <w:rPr/>
        <w:t>一、判断题（每题 </w:t>
      </w:r>
      <w:r>
        <w:rPr>
          <w:rFonts w:ascii="Times New Roman" w:hAnsi="Times New Roman" w:eastAsia="Times New Roman"/>
        </w:rPr>
        <w:t>2 </w:t>
      </w:r>
      <w:r>
        <w:rPr/>
        <w:t>分，共 </w:t>
      </w:r>
      <w:r>
        <w:rPr>
          <w:rFonts w:ascii="Times New Roman" w:hAnsi="Times New Roman" w:eastAsia="Times New Roman"/>
        </w:rPr>
        <w:t>10 </w:t>
      </w:r>
      <w:r>
        <w:rPr/>
        <w:t>分。对的打√ </w:t>
      </w:r>
      <w:r>
        <w:rPr>
          <w:rFonts w:ascii="Times New Roman" w:hAnsi="Times New Roman" w:eastAsia="Times New Roman"/>
        </w:rPr>
        <w:t>,</w:t>
      </w:r>
      <w:r>
        <w:rPr/>
        <w:t>错的打</w:t>
      </w:r>
    </w:p>
    <w:p>
      <w:pPr>
        <w:spacing w:before="5"/>
        <w:ind w:left="119" w:right="0" w:firstLine="0"/>
        <w:jc w:val="left"/>
        <w:rPr>
          <w:b/>
          <w:sz w:val="18"/>
        </w:rPr>
      </w:pPr>
      <w:r>
        <w:rPr>
          <w:b/>
          <w:sz w:val="18"/>
        </w:rPr>
        <w:t>×）</w:t>
      </w:r>
    </w:p>
    <w:p>
      <w:pPr>
        <w:pStyle w:val="ListParagraph"/>
        <w:numPr>
          <w:ilvl w:val="0"/>
          <w:numId w:val="1"/>
        </w:numPr>
        <w:tabs>
          <w:tab w:pos="708" w:val="left" w:leader="none"/>
          <w:tab w:pos="4321" w:val="left" w:leader="none"/>
        </w:tabs>
        <w:spacing w:line="242" w:lineRule="auto" w:before="2" w:after="0"/>
        <w:ind w:left="119" w:right="107" w:firstLine="360"/>
        <w:jc w:val="left"/>
        <w:rPr>
          <w:sz w:val="18"/>
        </w:rPr>
      </w:pPr>
      <w:r>
        <w:rPr>
          <w:sz w:val="18"/>
        </w:rPr>
        <w:t>在组织中</w:t>
      </w:r>
      <w:r>
        <w:rPr>
          <w:spacing w:val="-41"/>
          <w:sz w:val="18"/>
        </w:rPr>
        <w:t>，</w:t>
      </w:r>
      <w:r>
        <w:rPr>
          <w:sz w:val="18"/>
        </w:rPr>
        <w:t>信念往往成为</w:t>
      </w:r>
      <w:r>
        <w:rPr>
          <w:spacing w:val="-3"/>
          <w:sz w:val="18"/>
        </w:rPr>
        <w:t>最</w:t>
      </w:r>
      <w:r>
        <w:rPr>
          <w:sz w:val="18"/>
        </w:rPr>
        <w:t>有效的凝聚力和黏合剂</w:t>
      </w:r>
      <w:r>
        <w:rPr>
          <w:spacing w:val="-15"/>
          <w:sz w:val="18"/>
        </w:rPr>
        <w:t>， </w:t>
      </w:r>
      <w:r>
        <w:rPr>
          <w:sz w:val="18"/>
        </w:rPr>
        <w:t>是组织发展、变革而又保持稳定的基本要素。（</w:t>
        <w:tab/>
        <w:t>）</w:t>
      </w:r>
    </w:p>
    <w:p>
      <w:pPr>
        <w:pStyle w:val="ListParagraph"/>
        <w:numPr>
          <w:ilvl w:val="0"/>
          <w:numId w:val="1"/>
        </w:numPr>
        <w:tabs>
          <w:tab w:pos="711" w:val="left" w:leader="none"/>
          <w:tab w:pos="4592" w:val="left" w:leader="none"/>
        </w:tabs>
        <w:spacing w:line="244" w:lineRule="auto" w:before="0" w:after="0"/>
        <w:ind w:left="119" w:right="140" w:firstLine="360"/>
        <w:jc w:val="left"/>
        <w:rPr>
          <w:sz w:val="18"/>
        </w:rPr>
      </w:pPr>
      <w:r>
        <w:rPr>
          <w:sz w:val="18"/>
        </w:rPr>
        <w:t>根据组织系统内部各机构的职责权限的性质与范围的不同，可以将领导体制划分为完整制与分离制。（</w:t>
        <w:tab/>
      </w:r>
      <w:r>
        <w:rPr>
          <w:spacing w:val="-18"/>
          <w:sz w:val="18"/>
        </w:rPr>
        <w:t>）</w:t>
      </w:r>
    </w:p>
    <w:p>
      <w:pPr>
        <w:pStyle w:val="ListParagraph"/>
        <w:numPr>
          <w:ilvl w:val="0"/>
          <w:numId w:val="1"/>
        </w:numPr>
        <w:tabs>
          <w:tab w:pos="708" w:val="left" w:leader="none"/>
          <w:tab w:pos="3901" w:val="left" w:leader="none"/>
        </w:tabs>
        <w:spacing w:line="228" w:lineRule="exact" w:before="0" w:after="0"/>
        <w:ind w:left="707" w:right="0" w:hanging="229"/>
        <w:jc w:val="left"/>
        <w:rPr>
          <w:sz w:val="18"/>
        </w:rPr>
      </w:pPr>
      <w:r>
        <w:rPr>
          <w:sz w:val="18"/>
        </w:rPr>
        <w:t>激发思维创新的首要因素</w:t>
      </w:r>
      <w:r>
        <w:rPr>
          <w:spacing w:val="-3"/>
          <w:sz w:val="18"/>
        </w:rPr>
        <w:t>是</w:t>
      </w:r>
      <w:r>
        <w:rPr>
          <w:sz w:val="18"/>
        </w:rPr>
        <w:t>目标。（</w:t>
        <w:tab/>
        <w:t>）</w:t>
      </w:r>
    </w:p>
    <w:p>
      <w:pPr>
        <w:pStyle w:val="ListParagraph"/>
        <w:numPr>
          <w:ilvl w:val="0"/>
          <w:numId w:val="1"/>
        </w:numPr>
        <w:tabs>
          <w:tab w:pos="718" w:val="left" w:leader="none"/>
          <w:tab w:pos="3901" w:val="left" w:leader="none"/>
        </w:tabs>
        <w:spacing w:line="244" w:lineRule="auto" w:before="2" w:after="0"/>
        <w:ind w:left="119" w:right="200" w:firstLine="360"/>
        <w:jc w:val="left"/>
        <w:rPr>
          <w:sz w:val="18"/>
        </w:rPr>
      </w:pPr>
      <w:r>
        <w:rPr>
          <w:spacing w:val="9"/>
          <w:sz w:val="18"/>
        </w:rPr>
        <w:t>非</w:t>
      </w:r>
      <w:r>
        <w:rPr>
          <w:spacing w:val="11"/>
          <w:sz w:val="18"/>
        </w:rPr>
        <w:t>正式</w:t>
      </w:r>
      <w:r>
        <w:rPr>
          <w:spacing w:val="9"/>
          <w:sz w:val="18"/>
        </w:rPr>
        <w:t>组</w:t>
      </w:r>
      <w:r>
        <w:rPr>
          <w:spacing w:val="11"/>
          <w:sz w:val="18"/>
        </w:rPr>
        <w:t>织</w:t>
      </w:r>
      <w:r>
        <w:rPr>
          <w:spacing w:val="9"/>
          <w:sz w:val="18"/>
        </w:rPr>
        <w:t>不</w:t>
      </w:r>
      <w:r>
        <w:rPr>
          <w:spacing w:val="11"/>
          <w:sz w:val="18"/>
        </w:rPr>
        <w:t>是</w:t>
      </w:r>
      <w:r>
        <w:rPr>
          <w:spacing w:val="9"/>
          <w:sz w:val="18"/>
        </w:rPr>
        <w:t>因</w:t>
      </w:r>
      <w:r>
        <w:rPr>
          <w:spacing w:val="11"/>
          <w:sz w:val="18"/>
        </w:rPr>
        <w:t>为</w:t>
      </w:r>
      <w:r>
        <w:rPr>
          <w:spacing w:val="9"/>
          <w:sz w:val="18"/>
        </w:rPr>
        <w:t>完成</w:t>
      </w:r>
      <w:r>
        <w:rPr>
          <w:spacing w:val="11"/>
          <w:sz w:val="18"/>
        </w:rPr>
        <w:t>组织</w:t>
      </w:r>
      <w:r>
        <w:rPr>
          <w:spacing w:val="9"/>
          <w:sz w:val="18"/>
        </w:rPr>
        <w:t>任</w:t>
      </w:r>
      <w:r>
        <w:rPr>
          <w:spacing w:val="11"/>
          <w:sz w:val="18"/>
        </w:rPr>
        <w:t>务</w:t>
      </w:r>
      <w:r>
        <w:rPr>
          <w:spacing w:val="9"/>
          <w:sz w:val="18"/>
        </w:rPr>
        <w:t>而</w:t>
      </w:r>
      <w:r>
        <w:rPr>
          <w:spacing w:val="11"/>
          <w:sz w:val="18"/>
        </w:rPr>
        <w:t>是</w:t>
      </w:r>
      <w:r>
        <w:rPr>
          <w:spacing w:val="9"/>
          <w:sz w:val="18"/>
        </w:rPr>
        <w:t>自</w:t>
      </w:r>
      <w:r>
        <w:rPr>
          <w:spacing w:val="11"/>
          <w:sz w:val="18"/>
        </w:rPr>
        <w:t>发产</w:t>
      </w:r>
      <w:r>
        <w:rPr>
          <w:sz w:val="18"/>
        </w:rPr>
        <w:t>生的，所以领导者不应该承认非正式组织。（</w:t>
        <w:tab/>
        <w:t>）</w:t>
      </w:r>
    </w:p>
    <w:p>
      <w:pPr>
        <w:pStyle w:val="ListParagraph"/>
        <w:numPr>
          <w:ilvl w:val="0"/>
          <w:numId w:val="1"/>
        </w:numPr>
        <w:tabs>
          <w:tab w:pos="711" w:val="left" w:leader="none"/>
          <w:tab w:pos="3901" w:val="left" w:leader="none"/>
        </w:tabs>
        <w:spacing w:line="242" w:lineRule="auto" w:before="0" w:after="0"/>
        <w:ind w:left="119" w:right="201" w:firstLine="360"/>
        <w:jc w:val="left"/>
        <w:rPr>
          <w:sz w:val="18"/>
        </w:rPr>
      </w:pPr>
      <w:r>
        <w:rPr>
          <w:sz w:val="18"/>
        </w:rPr>
        <w:t>应进一步加强和完善信息网络管理，提高对虚拟</w:t>
      </w:r>
      <w:r>
        <w:rPr>
          <w:spacing w:val="-14"/>
          <w:sz w:val="18"/>
        </w:rPr>
        <w:t>社</w:t>
      </w:r>
      <w:r>
        <w:rPr>
          <w:sz w:val="18"/>
        </w:rPr>
        <w:t>会的管理水平，健全网上舆论引导机制。（</w:t>
        <w:tab/>
        <w:t>）</w:t>
      </w:r>
    </w:p>
    <w:p>
      <w:pPr>
        <w:pStyle w:val="Heading2"/>
        <w:spacing w:line="230" w:lineRule="exact" w:before="0"/>
      </w:pPr>
      <w:r>
        <w:rPr/>
        <w:t>二、名词解释（每小题 </w:t>
      </w:r>
      <w:r>
        <w:rPr>
          <w:rFonts w:ascii="Times New Roman" w:eastAsia="Times New Roman"/>
        </w:rPr>
        <w:t>5 </w:t>
      </w:r>
      <w:r>
        <w:rPr/>
        <w:t>分，共 </w:t>
      </w:r>
      <w:r>
        <w:rPr>
          <w:rFonts w:ascii="Times New Roman" w:eastAsia="Times New Roman"/>
        </w:rPr>
        <w:t>20 </w:t>
      </w:r>
      <w:r>
        <w:rPr/>
        <w:t>分）</w:t>
      </w:r>
    </w:p>
    <w:p>
      <w:pPr>
        <w:pStyle w:val="ListParagraph"/>
        <w:numPr>
          <w:ilvl w:val="0"/>
          <w:numId w:val="1"/>
        </w:numPr>
        <w:tabs>
          <w:tab w:pos="752" w:val="left" w:leader="none"/>
        </w:tabs>
        <w:spacing w:line="240" w:lineRule="auto" w:before="2" w:after="0"/>
        <w:ind w:left="751" w:right="0" w:hanging="273"/>
        <w:jc w:val="left"/>
        <w:rPr>
          <w:sz w:val="18"/>
        </w:rPr>
      </w:pPr>
      <w:r>
        <w:rPr>
          <w:sz w:val="18"/>
        </w:rPr>
        <w:t>领导体制</w:t>
      </w:r>
    </w:p>
    <w:p>
      <w:pPr>
        <w:pStyle w:val="ListParagraph"/>
        <w:numPr>
          <w:ilvl w:val="0"/>
          <w:numId w:val="1"/>
        </w:numPr>
        <w:tabs>
          <w:tab w:pos="752" w:val="left" w:leader="none"/>
        </w:tabs>
        <w:spacing w:line="240" w:lineRule="auto" w:before="3" w:after="0"/>
        <w:ind w:left="751" w:right="0" w:hanging="273"/>
        <w:jc w:val="left"/>
        <w:rPr>
          <w:sz w:val="18"/>
        </w:rPr>
      </w:pPr>
      <w:r>
        <w:rPr>
          <w:sz w:val="18"/>
        </w:rPr>
        <w:t>领导角色</w:t>
      </w:r>
    </w:p>
    <w:p>
      <w:pPr>
        <w:pStyle w:val="ListParagraph"/>
        <w:numPr>
          <w:ilvl w:val="0"/>
          <w:numId w:val="1"/>
        </w:numPr>
        <w:tabs>
          <w:tab w:pos="752" w:val="left" w:leader="none"/>
        </w:tabs>
        <w:spacing w:line="240" w:lineRule="auto" w:before="2" w:after="0"/>
        <w:ind w:left="751" w:right="0" w:hanging="273"/>
        <w:jc w:val="left"/>
        <w:rPr>
          <w:sz w:val="18"/>
        </w:rPr>
      </w:pPr>
      <w:r>
        <w:rPr>
          <w:sz w:val="18"/>
        </w:rPr>
        <w:t>戴维现象</w:t>
      </w:r>
    </w:p>
    <w:p>
      <w:pPr>
        <w:pStyle w:val="ListParagraph"/>
        <w:numPr>
          <w:ilvl w:val="0"/>
          <w:numId w:val="1"/>
        </w:numPr>
        <w:tabs>
          <w:tab w:pos="752" w:val="left" w:leader="none"/>
        </w:tabs>
        <w:spacing w:line="240" w:lineRule="auto" w:before="2" w:after="0"/>
        <w:ind w:left="751" w:right="0" w:hanging="273"/>
        <w:jc w:val="left"/>
        <w:rPr>
          <w:sz w:val="18"/>
        </w:rPr>
      </w:pPr>
      <w:r>
        <w:rPr>
          <w:sz w:val="18"/>
        </w:rPr>
        <w:t>领导执行力</w:t>
      </w:r>
    </w:p>
    <w:p>
      <w:pPr>
        <w:pStyle w:val="Heading2"/>
        <w:spacing w:before="5"/>
      </w:pPr>
      <w:r>
        <w:rPr/>
        <w:t>三、简答题（每题 </w:t>
      </w:r>
      <w:r>
        <w:rPr>
          <w:rFonts w:ascii="Times New Roman" w:eastAsia="Times New Roman"/>
        </w:rPr>
        <w:t>10 </w:t>
      </w:r>
      <w:r>
        <w:rPr/>
        <w:t>分，共 </w:t>
      </w:r>
      <w:r>
        <w:rPr>
          <w:rFonts w:ascii="Times New Roman" w:eastAsia="Times New Roman"/>
        </w:rPr>
        <w:t>30 </w:t>
      </w:r>
      <w:r>
        <w:rPr/>
        <w:t>分）</w:t>
      </w:r>
    </w:p>
    <w:p>
      <w:pPr>
        <w:pStyle w:val="ListParagraph"/>
        <w:numPr>
          <w:ilvl w:val="0"/>
          <w:numId w:val="1"/>
        </w:numPr>
        <w:tabs>
          <w:tab w:pos="844" w:val="left" w:leader="none"/>
        </w:tabs>
        <w:spacing w:line="240" w:lineRule="auto" w:before="2" w:after="0"/>
        <w:ind w:left="843" w:right="0" w:hanging="365"/>
        <w:jc w:val="left"/>
        <w:rPr>
          <w:sz w:val="18"/>
        </w:rPr>
      </w:pPr>
      <w:r>
        <w:rPr>
          <w:spacing w:val="-1"/>
          <w:sz w:val="18"/>
        </w:rPr>
        <w:t>简述中国古代领导思想的主要流派及其基本观点。</w:t>
      </w:r>
    </w:p>
    <w:p>
      <w:pPr>
        <w:pStyle w:val="ListParagraph"/>
        <w:numPr>
          <w:ilvl w:val="0"/>
          <w:numId w:val="1"/>
        </w:numPr>
        <w:tabs>
          <w:tab w:pos="836" w:val="left" w:leader="none"/>
        </w:tabs>
        <w:spacing w:line="240" w:lineRule="auto" w:before="2" w:after="0"/>
        <w:ind w:left="835" w:right="0" w:hanging="357"/>
        <w:jc w:val="left"/>
        <w:rPr>
          <w:sz w:val="18"/>
        </w:rPr>
      </w:pPr>
      <w:r>
        <w:rPr>
          <w:spacing w:val="-1"/>
          <w:sz w:val="18"/>
        </w:rPr>
        <w:t>简述领导权力制衡的功能。</w:t>
      </w:r>
    </w:p>
    <w:p>
      <w:pPr>
        <w:pStyle w:val="ListParagraph"/>
        <w:numPr>
          <w:ilvl w:val="0"/>
          <w:numId w:val="1"/>
        </w:numPr>
        <w:tabs>
          <w:tab w:pos="844" w:val="left" w:leader="none"/>
        </w:tabs>
        <w:spacing w:line="244" w:lineRule="auto" w:before="2" w:after="0"/>
        <w:ind w:left="479" w:right="1372" w:firstLine="0"/>
        <w:jc w:val="left"/>
        <w:rPr>
          <w:sz w:val="18"/>
        </w:rPr>
      </w:pPr>
      <w:r>
        <w:rPr>
          <w:spacing w:val="-2"/>
          <w:sz w:val="18"/>
        </w:rPr>
        <w:t>简述有效领导与性格特质的关系。</w:t>
      </w:r>
      <w:r>
        <w:rPr>
          <w:b/>
          <w:sz w:val="18"/>
        </w:rPr>
        <w:t>四、论述题（</w:t>
      </w:r>
      <w:r>
        <w:rPr>
          <w:b/>
          <w:spacing w:val="-15"/>
          <w:sz w:val="18"/>
        </w:rPr>
        <w:t>每题 </w:t>
      </w:r>
      <w:r>
        <w:rPr>
          <w:rFonts w:ascii="Times New Roman" w:eastAsia="Times New Roman"/>
          <w:b/>
          <w:sz w:val="18"/>
        </w:rPr>
        <w:t>20</w:t>
      </w:r>
      <w:r>
        <w:rPr>
          <w:rFonts w:ascii="Times New Roman" w:eastAsia="Times New Roman"/>
          <w:b/>
          <w:spacing w:val="-2"/>
          <w:sz w:val="18"/>
        </w:rPr>
        <w:t> </w:t>
      </w:r>
      <w:r>
        <w:rPr>
          <w:b/>
          <w:spacing w:val="-12"/>
          <w:sz w:val="18"/>
        </w:rPr>
        <w:t>分，共 </w:t>
      </w:r>
      <w:r>
        <w:rPr>
          <w:rFonts w:ascii="Times New Roman" w:eastAsia="Times New Roman"/>
          <w:b/>
          <w:sz w:val="18"/>
        </w:rPr>
        <w:t>40</w:t>
      </w:r>
      <w:r>
        <w:rPr>
          <w:rFonts w:ascii="Times New Roman" w:eastAsia="Times New Roman"/>
          <w:b/>
          <w:spacing w:val="1"/>
          <w:sz w:val="18"/>
        </w:rPr>
        <w:t> </w:t>
      </w:r>
      <w:r>
        <w:rPr>
          <w:sz w:val="18"/>
        </w:rPr>
        <w:t>分）</w:t>
      </w:r>
    </w:p>
    <w:p>
      <w:pPr>
        <w:pStyle w:val="ListParagraph"/>
        <w:numPr>
          <w:ilvl w:val="0"/>
          <w:numId w:val="1"/>
        </w:numPr>
        <w:tabs>
          <w:tab w:pos="797" w:val="left" w:leader="none"/>
        </w:tabs>
        <w:spacing w:line="228" w:lineRule="exact" w:before="0" w:after="0"/>
        <w:ind w:left="796" w:right="0" w:hanging="318"/>
        <w:jc w:val="left"/>
        <w:rPr>
          <w:sz w:val="18"/>
        </w:rPr>
      </w:pPr>
      <w:r>
        <w:rPr>
          <w:spacing w:val="-1"/>
          <w:sz w:val="18"/>
        </w:rPr>
        <w:t>试论领导素质提高的途径。</w:t>
      </w:r>
    </w:p>
    <w:p>
      <w:pPr>
        <w:pStyle w:val="ListParagraph"/>
        <w:numPr>
          <w:ilvl w:val="0"/>
          <w:numId w:val="1"/>
        </w:numPr>
        <w:tabs>
          <w:tab w:pos="797" w:val="left" w:leader="none"/>
        </w:tabs>
        <w:spacing w:line="240" w:lineRule="auto" w:before="3" w:after="0"/>
        <w:ind w:left="796" w:right="0" w:hanging="318"/>
        <w:jc w:val="left"/>
        <w:rPr>
          <w:sz w:val="18"/>
        </w:rPr>
      </w:pPr>
      <w:r>
        <w:rPr>
          <w:spacing w:val="-1"/>
          <w:sz w:val="18"/>
        </w:rPr>
        <w:t>结合实际，试分析我国智库的现实困境。</w:t>
      </w:r>
    </w:p>
    <w:p>
      <w:pPr>
        <w:spacing w:after="0" w:line="240" w:lineRule="auto"/>
        <w:jc w:val="left"/>
        <w:rPr>
          <w:sz w:val="18"/>
        </w:rPr>
        <w:sectPr>
          <w:footerReference w:type="default" r:id="rId5"/>
          <w:type w:val="continuous"/>
          <w:pgSz w:w="5960" w:h="10440"/>
          <w:pgMar w:footer="440" w:top="640" w:bottom="640" w:left="560" w:right="480"/>
          <w:pgNumType w:start="1"/>
        </w:sectPr>
      </w:pPr>
    </w:p>
    <w:p>
      <w:pPr>
        <w:pStyle w:val="Heading1"/>
      </w:pPr>
      <w:r>
        <w:rPr/>
        <w:t>《行政领导学》习题一答案</w:t>
      </w:r>
    </w:p>
    <w:p>
      <w:pPr>
        <w:pStyle w:val="Heading2"/>
        <w:spacing w:before="193"/>
        <w:jc w:val="both"/>
      </w:pPr>
      <w:r>
        <w:rPr>
          <w:spacing w:val="-16"/>
        </w:rPr>
        <w:t>一、判断题</w:t>
      </w:r>
      <w:r>
        <w:rPr/>
        <w:t>（</w:t>
      </w:r>
      <w:r>
        <w:rPr>
          <w:spacing w:val="-15"/>
        </w:rPr>
        <w:t>每题 </w:t>
      </w:r>
      <w:r>
        <w:rPr>
          <w:rFonts w:ascii="Times New Roman" w:hAnsi="Times New Roman" w:eastAsia="Times New Roman"/>
        </w:rPr>
        <w:t>2 </w:t>
      </w:r>
      <w:r>
        <w:rPr>
          <w:spacing w:val="-21"/>
        </w:rPr>
        <w:t>分，共 </w:t>
      </w:r>
      <w:r>
        <w:rPr>
          <w:rFonts w:ascii="Times New Roman" w:hAnsi="Times New Roman" w:eastAsia="Times New Roman"/>
        </w:rPr>
        <w:t>10 </w:t>
      </w:r>
      <w:r>
        <w:rPr>
          <w:spacing w:val="-7"/>
        </w:rPr>
        <w:t>分。对的打√</w:t>
      </w:r>
      <w:r>
        <w:rPr>
          <w:rFonts w:ascii="Times New Roman" w:hAnsi="Times New Roman" w:eastAsia="Times New Roman"/>
        </w:rPr>
        <w:t>,</w:t>
      </w:r>
      <w:r>
        <w:rPr/>
        <w:t>错的打×）</w:t>
      </w:r>
    </w:p>
    <w:p>
      <w:pPr>
        <w:spacing w:before="2"/>
        <w:ind w:left="479" w:right="0" w:firstLine="0"/>
        <w:jc w:val="both"/>
        <w:rPr>
          <w:b/>
          <w:sz w:val="18"/>
        </w:rPr>
      </w:pPr>
      <w:r>
        <w:rPr>
          <w:rFonts w:ascii="Times New Roman" w:hAnsi="Times New Roman"/>
          <w:sz w:val="18"/>
        </w:rPr>
        <w:t>1. </w:t>
      </w:r>
      <w:r>
        <w:rPr>
          <w:b/>
          <w:sz w:val="18"/>
        </w:rPr>
        <w:t>√ </w:t>
      </w:r>
      <w:r>
        <w:rPr>
          <w:rFonts w:ascii="Times New Roman" w:hAnsi="Times New Roman"/>
          <w:sz w:val="18"/>
        </w:rPr>
        <w:t>2. </w:t>
      </w:r>
      <w:r>
        <w:rPr>
          <w:b/>
          <w:sz w:val="18"/>
        </w:rPr>
        <w:t>× </w:t>
      </w:r>
      <w:r>
        <w:rPr>
          <w:rFonts w:ascii="Times New Roman" w:hAnsi="Times New Roman"/>
          <w:sz w:val="18"/>
        </w:rPr>
        <w:t>3. </w:t>
      </w:r>
      <w:r>
        <w:rPr>
          <w:b/>
          <w:sz w:val="18"/>
        </w:rPr>
        <w:t>√ </w:t>
      </w:r>
      <w:r>
        <w:rPr>
          <w:rFonts w:ascii="Times New Roman" w:hAnsi="Times New Roman"/>
          <w:sz w:val="18"/>
        </w:rPr>
        <w:t>4. </w:t>
      </w:r>
      <w:r>
        <w:rPr>
          <w:b/>
          <w:sz w:val="18"/>
        </w:rPr>
        <w:t>× </w:t>
      </w:r>
      <w:r>
        <w:rPr>
          <w:rFonts w:ascii="Times New Roman" w:hAnsi="Times New Roman"/>
          <w:sz w:val="18"/>
        </w:rPr>
        <w:t>5. </w:t>
      </w:r>
      <w:r>
        <w:rPr>
          <w:b/>
          <w:sz w:val="18"/>
        </w:rPr>
        <w:t>√</w:t>
      </w:r>
    </w:p>
    <w:p>
      <w:pPr>
        <w:pStyle w:val="Heading2"/>
        <w:jc w:val="both"/>
      </w:pPr>
      <w:r>
        <w:rPr/>
        <w:t>二、名词解释（每小题 </w:t>
      </w:r>
      <w:r>
        <w:rPr>
          <w:rFonts w:ascii="Times New Roman" w:eastAsia="Times New Roman"/>
        </w:rPr>
        <w:t>5 </w:t>
      </w:r>
      <w:r>
        <w:rPr/>
        <w:t>分，共 </w:t>
      </w:r>
      <w:r>
        <w:rPr>
          <w:rFonts w:ascii="Times New Roman" w:eastAsia="Times New Roman"/>
        </w:rPr>
        <w:t>20 </w:t>
      </w:r>
      <w:r>
        <w:rPr/>
        <w:t>分）</w:t>
      </w:r>
    </w:p>
    <w:p>
      <w:pPr>
        <w:pStyle w:val="ListParagraph"/>
        <w:numPr>
          <w:ilvl w:val="0"/>
          <w:numId w:val="2"/>
        </w:numPr>
        <w:tabs>
          <w:tab w:pos="711" w:val="left" w:leader="none"/>
        </w:tabs>
        <w:spacing w:line="242" w:lineRule="auto" w:before="2" w:after="0"/>
        <w:ind w:left="119" w:right="199" w:firstLine="360"/>
        <w:jc w:val="both"/>
        <w:rPr>
          <w:sz w:val="18"/>
        </w:rPr>
      </w:pPr>
      <w:r>
        <w:rPr>
          <w:spacing w:val="-1"/>
          <w:sz w:val="18"/>
        </w:rPr>
        <w:t>领导体制：是指政党、国家机关、企事业单位和社</w:t>
      </w:r>
      <w:r>
        <w:rPr>
          <w:spacing w:val="-11"/>
          <w:sz w:val="18"/>
        </w:rPr>
        <w:t>会团体，以领导权限的划分为基础所设置的组织机构及用以</w:t>
      </w:r>
      <w:r>
        <w:rPr>
          <w:sz w:val="18"/>
        </w:rPr>
        <w:t>规范领导活动范围和方式的制度体系。</w:t>
      </w:r>
    </w:p>
    <w:p>
      <w:pPr>
        <w:pStyle w:val="ListParagraph"/>
        <w:numPr>
          <w:ilvl w:val="0"/>
          <w:numId w:val="2"/>
        </w:numPr>
        <w:tabs>
          <w:tab w:pos="711" w:val="left" w:leader="none"/>
        </w:tabs>
        <w:spacing w:line="244" w:lineRule="auto" w:before="3" w:after="0"/>
        <w:ind w:left="119" w:right="198" w:firstLine="360"/>
        <w:jc w:val="both"/>
        <w:rPr>
          <w:sz w:val="18"/>
        </w:rPr>
      </w:pPr>
      <w:r>
        <w:rPr>
          <w:spacing w:val="2"/>
          <w:sz w:val="18"/>
        </w:rPr>
        <w:t>领导角色</w:t>
      </w:r>
      <w:r>
        <w:rPr>
          <w:rFonts w:ascii="Times New Roman" w:eastAsia="Times New Roman"/>
          <w:spacing w:val="6"/>
          <w:sz w:val="18"/>
        </w:rPr>
        <w:t>: </w:t>
      </w:r>
      <w:r>
        <w:rPr>
          <w:sz w:val="18"/>
        </w:rPr>
        <w:t>是指符合领导者个人的社会地位及其义务要求的行为模式。</w:t>
      </w:r>
    </w:p>
    <w:p>
      <w:pPr>
        <w:pStyle w:val="ListParagraph"/>
        <w:numPr>
          <w:ilvl w:val="0"/>
          <w:numId w:val="2"/>
        </w:numPr>
        <w:tabs>
          <w:tab w:pos="715" w:val="left" w:leader="none"/>
        </w:tabs>
        <w:spacing w:line="242" w:lineRule="auto" w:before="0" w:after="0"/>
        <w:ind w:left="119" w:right="198" w:firstLine="360"/>
        <w:jc w:val="both"/>
        <w:rPr>
          <w:sz w:val="18"/>
        </w:rPr>
      </w:pPr>
      <w:r>
        <w:rPr>
          <w:spacing w:val="7"/>
          <w:sz w:val="18"/>
        </w:rPr>
        <w:t>戴维现象</w:t>
      </w:r>
      <w:r>
        <w:rPr>
          <w:rFonts w:ascii="Times New Roman" w:hAnsi="Times New Roman" w:eastAsia="Times New Roman"/>
          <w:spacing w:val="4"/>
          <w:sz w:val="18"/>
        </w:rPr>
        <w:t>: </w:t>
      </w:r>
      <w:r>
        <w:rPr>
          <w:spacing w:val="6"/>
          <w:sz w:val="18"/>
        </w:rPr>
        <w:t>英国化学家汉弗莱•戴维发现了订书匠</w:t>
      </w:r>
      <w:r>
        <w:rPr>
          <w:spacing w:val="-4"/>
          <w:sz w:val="18"/>
        </w:rPr>
        <w:t>法拉第在化学上的潜能，并将其精心培育成才，使法拉第名</w:t>
      </w:r>
      <w:r>
        <w:rPr>
          <w:spacing w:val="-1"/>
          <w:sz w:val="18"/>
        </w:rPr>
        <w:t>声大振。但此后汉弗莱•戴维却开始贬低法拉第。他身为英</w:t>
      </w:r>
      <w:r>
        <w:rPr>
          <w:sz w:val="18"/>
        </w:rPr>
        <w:t>国皇家学会的会长</w:t>
      </w:r>
      <w:r>
        <w:rPr>
          <w:rFonts w:ascii="Times New Roman" w:hAnsi="Times New Roman" w:eastAsia="Times New Roman"/>
          <w:spacing w:val="3"/>
          <w:sz w:val="18"/>
        </w:rPr>
        <w:t>,</w:t>
      </w:r>
      <w:r>
        <w:rPr>
          <w:spacing w:val="-1"/>
          <w:sz w:val="18"/>
        </w:rPr>
        <w:t>是唯一投票反对法拉第参加皇家学会并</w:t>
      </w:r>
      <w:r>
        <w:rPr>
          <w:spacing w:val="-10"/>
          <w:sz w:val="18"/>
        </w:rPr>
        <w:t>成为会员的人。由识别和培养千里马的伯乐，转而变成处处</w:t>
      </w:r>
      <w:r>
        <w:rPr>
          <w:spacing w:val="-7"/>
          <w:sz w:val="18"/>
        </w:rPr>
        <w:t>限制和妨碍千里马奔驰者，这种情况带有一定的普遍性，被</w:t>
      </w:r>
      <w:r>
        <w:rPr>
          <w:sz w:val="18"/>
        </w:rPr>
        <w:t>叫作“戴维现象”。</w:t>
      </w:r>
    </w:p>
    <w:p>
      <w:pPr>
        <w:pStyle w:val="ListParagraph"/>
        <w:numPr>
          <w:ilvl w:val="0"/>
          <w:numId w:val="2"/>
        </w:numPr>
        <w:tabs>
          <w:tab w:pos="711" w:val="left" w:leader="none"/>
        </w:tabs>
        <w:spacing w:line="242" w:lineRule="auto" w:before="2" w:after="0"/>
        <w:ind w:left="119" w:right="195" w:firstLine="360"/>
        <w:jc w:val="both"/>
        <w:rPr>
          <w:sz w:val="18"/>
        </w:rPr>
      </w:pPr>
      <w:r>
        <w:rPr>
          <w:sz w:val="18"/>
        </w:rPr>
        <w:t>领导执行力：是指领导者通过运用各种资源，在对</w:t>
      </w:r>
      <w:r>
        <w:rPr>
          <w:spacing w:val="-8"/>
          <w:sz w:val="18"/>
        </w:rPr>
        <w:t>政策和决策准确理解的基础上，有效地对政策和决策进行宣</w:t>
      </w:r>
      <w:r>
        <w:rPr>
          <w:sz w:val="18"/>
        </w:rPr>
        <w:t>传，科学地执行政策和决策的实施</w:t>
      </w:r>
      <w:r>
        <w:rPr>
          <w:rFonts w:ascii="Times New Roman" w:eastAsia="Times New Roman"/>
          <w:spacing w:val="3"/>
          <w:sz w:val="18"/>
        </w:rPr>
        <w:t>,</w:t>
      </w:r>
      <w:r>
        <w:rPr>
          <w:spacing w:val="-2"/>
          <w:sz w:val="18"/>
        </w:rPr>
        <w:t>及时对政策和决策的执</w:t>
      </w:r>
      <w:r>
        <w:rPr>
          <w:spacing w:val="-10"/>
          <w:sz w:val="18"/>
        </w:rPr>
        <w:t>行进行监督和检查，将政策和决策理论的内容转化为实际的</w:t>
      </w:r>
      <w:r>
        <w:rPr>
          <w:sz w:val="18"/>
        </w:rPr>
        <w:t>影响，以实现既定政策和决策的一种能力和力量。</w:t>
      </w:r>
    </w:p>
    <w:p>
      <w:pPr>
        <w:pStyle w:val="Heading2"/>
        <w:jc w:val="both"/>
      </w:pPr>
      <w:r>
        <w:rPr/>
        <w:t>三、简答题（每题 </w:t>
      </w:r>
      <w:r>
        <w:rPr>
          <w:rFonts w:ascii="Times New Roman" w:eastAsia="Times New Roman"/>
        </w:rPr>
        <w:t>10 </w:t>
      </w:r>
      <w:r>
        <w:rPr/>
        <w:t>分，共 </w:t>
      </w:r>
      <w:r>
        <w:rPr>
          <w:rFonts w:ascii="Times New Roman" w:eastAsia="Times New Roman"/>
        </w:rPr>
        <w:t>30 </w:t>
      </w:r>
      <w:r>
        <w:rPr/>
        <w:t>分）</w:t>
      </w:r>
    </w:p>
    <w:p>
      <w:pPr>
        <w:pStyle w:val="ListParagraph"/>
        <w:numPr>
          <w:ilvl w:val="0"/>
          <w:numId w:val="2"/>
        </w:numPr>
        <w:tabs>
          <w:tab w:pos="797" w:val="left" w:leader="none"/>
        </w:tabs>
        <w:spacing w:line="240" w:lineRule="auto" w:before="2" w:after="0"/>
        <w:ind w:left="796" w:right="0" w:hanging="318"/>
        <w:jc w:val="both"/>
        <w:rPr>
          <w:sz w:val="18"/>
        </w:rPr>
      </w:pPr>
      <w:r>
        <w:rPr>
          <w:spacing w:val="-1"/>
          <w:sz w:val="18"/>
        </w:rPr>
        <w:t>简述中国古代领导思想的主要流派及其基本观点。</w:t>
      </w:r>
    </w:p>
    <w:p>
      <w:pPr>
        <w:pStyle w:val="ListParagraph"/>
        <w:numPr>
          <w:ilvl w:val="0"/>
          <w:numId w:val="3"/>
        </w:numPr>
        <w:tabs>
          <w:tab w:pos="932" w:val="left" w:leader="none"/>
        </w:tabs>
        <w:spacing w:line="244" w:lineRule="auto" w:before="2" w:after="0"/>
        <w:ind w:left="119" w:right="105" w:firstLine="360"/>
        <w:jc w:val="left"/>
        <w:rPr>
          <w:sz w:val="18"/>
        </w:rPr>
      </w:pPr>
      <w:r>
        <w:rPr>
          <w:sz w:val="18"/>
        </w:rPr>
        <w:t>儒家</w:t>
      </w:r>
      <w:r>
        <w:rPr>
          <w:rFonts w:ascii="Times New Roman" w:hAnsi="Times New Roman" w:eastAsia="Times New Roman"/>
          <w:spacing w:val="22"/>
          <w:sz w:val="18"/>
        </w:rPr>
        <w:t>: </w:t>
      </w:r>
      <w:r>
        <w:rPr>
          <w:spacing w:val="-4"/>
          <w:sz w:val="18"/>
        </w:rPr>
        <w:t>儒家反对一味以刑杀治国，主张以“德治” </w:t>
      </w:r>
      <w:r>
        <w:rPr>
          <w:sz w:val="18"/>
        </w:rPr>
        <w:t>和“仁政”维护政治统治。（</w:t>
      </w:r>
      <w:r>
        <w:rPr>
          <w:rFonts w:ascii="Times New Roman" w:hAnsi="Times New Roman" w:eastAsia="Times New Roman"/>
          <w:sz w:val="18"/>
        </w:rPr>
        <w:t>3</w:t>
      </w:r>
      <w:r>
        <w:rPr>
          <w:rFonts w:ascii="Times New Roman" w:hAnsi="Times New Roman" w:eastAsia="Times New Roman"/>
          <w:spacing w:val="1"/>
          <w:sz w:val="18"/>
        </w:rPr>
        <w:t> </w:t>
      </w:r>
      <w:r>
        <w:rPr>
          <w:sz w:val="18"/>
        </w:rPr>
        <w:t>分）</w:t>
      </w:r>
    </w:p>
    <w:p>
      <w:pPr>
        <w:pStyle w:val="ListParagraph"/>
        <w:numPr>
          <w:ilvl w:val="0"/>
          <w:numId w:val="3"/>
        </w:numPr>
        <w:tabs>
          <w:tab w:pos="939" w:val="left" w:leader="none"/>
        </w:tabs>
        <w:spacing w:line="242" w:lineRule="auto" w:before="0" w:after="0"/>
        <w:ind w:left="119" w:right="195" w:firstLine="360"/>
        <w:jc w:val="left"/>
        <w:rPr>
          <w:sz w:val="18"/>
        </w:rPr>
      </w:pPr>
      <w:r>
        <w:rPr>
          <w:sz w:val="18"/>
        </w:rPr>
        <w:t>道家</w:t>
      </w:r>
      <w:r>
        <w:rPr>
          <w:rFonts w:ascii="Times New Roman" w:hAnsi="Times New Roman" w:eastAsia="Times New Roman"/>
          <w:spacing w:val="11"/>
          <w:sz w:val="18"/>
        </w:rPr>
        <w:t>: </w:t>
      </w:r>
      <w:r>
        <w:rPr>
          <w:spacing w:val="-1"/>
          <w:sz w:val="18"/>
        </w:rPr>
        <w:t>道家的政治思想是无为而治，主张“齐物</w:t>
      </w:r>
      <w:r>
        <w:rPr>
          <w:sz w:val="18"/>
        </w:rPr>
        <w:t>论”和“道法自然”。（</w:t>
      </w:r>
      <w:r>
        <w:rPr>
          <w:rFonts w:ascii="Times New Roman" w:hAnsi="Times New Roman" w:eastAsia="Times New Roman"/>
          <w:sz w:val="18"/>
        </w:rPr>
        <w:t>2</w:t>
      </w:r>
      <w:r>
        <w:rPr>
          <w:rFonts w:ascii="Times New Roman" w:hAnsi="Times New Roman" w:eastAsia="Times New Roman"/>
          <w:spacing w:val="1"/>
          <w:sz w:val="18"/>
        </w:rPr>
        <w:t> </w:t>
      </w:r>
      <w:r>
        <w:rPr>
          <w:spacing w:val="-3"/>
          <w:sz w:val="18"/>
        </w:rPr>
        <w:t>分）</w:t>
      </w:r>
    </w:p>
    <w:p>
      <w:pPr>
        <w:pStyle w:val="ListParagraph"/>
        <w:numPr>
          <w:ilvl w:val="0"/>
          <w:numId w:val="3"/>
        </w:numPr>
        <w:tabs>
          <w:tab w:pos="938" w:val="left" w:leader="none"/>
        </w:tabs>
        <w:spacing w:line="242" w:lineRule="auto" w:before="0" w:after="0"/>
        <w:ind w:left="119" w:right="198" w:firstLine="360"/>
        <w:jc w:val="left"/>
        <w:rPr>
          <w:sz w:val="18"/>
        </w:rPr>
      </w:pPr>
      <w:r>
        <w:rPr>
          <w:sz w:val="18"/>
        </w:rPr>
        <w:t>法家：与儒家相反</w:t>
      </w:r>
      <w:r>
        <w:rPr>
          <w:rFonts w:ascii="Times New Roman" w:hAnsi="Times New Roman" w:eastAsia="Times New Roman"/>
          <w:spacing w:val="13"/>
          <w:sz w:val="18"/>
        </w:rPr>
        <w:t>, </w:t>
      </w:r>
      <w:r>
        <w:rPr>
          <w:spacing w:val="-2"/>
          <w:sz w:val="18"/>
        </w:rPr>
        <w:t>法家主张“法治”“刑治” </w:t>
      </w:r>
      <w:r>
        <w:rPr>
          <w:sz w:val="18"/>
        </w:rPr>
        <w:t>“霸道”。其核心是依靠严刑峻法，以力服人。（</w:t>
      </w:r>
      <w:r>
        <w:rPr>
          <w:rFonts w:ascii="Times New Roman" w:hAnsi="Times New Roman" w:eastAsia="Times New Roman"/>
          <w:sz w:val="18"/>
        </w:rPr>
        <w:t>2</w:t>
      </w:r>
      <w:r>
        <w:rPr>
          <w:rFonts w:ascii="Times New Roman" w:hAnsi="Times New Roman" w:eastAsia="Times New Roman"/>
          <w:spacing w:val="1"/>
          <w:sz w:val="18"/>
        </w:rPr>
        <w:t> </w:t>
      </w:r>
      <w:r>
        <w:rPr>
          <w:sz w:val="18"/>
        </w:rPr>
        <w:t>分）</w:t>
      </w:r>
    </w:p>
    <w:p>
      <w:pPr>
        <w:pStyle w:val="ListParagraph"/>
        <w:numPr>
          <w:ilvl w:val="0"/>
          <w:numId w:val="3"/>
        </w:numPr>
        <w:tabs>
          <w:tab w:pos="932" w:val="left" w:leader="none"/>
        </w:tabs>
        <w:spacing w:line="242" w:lineRule="auto" w:before="0" w:after="0"/>
        <w:ind w:left="119" w:right="112" w:firstLine="360"/>
        <w:jc w:val="left"/>
        <w:rPr>
          <w:sz w:val="18"/>
        </w:rPr>
      </w:pPr>
      <w:r>
        <w:rPr>
          <w:sz w:val="18"/>
        </w:rPr>
        <w:t>兵家</w:t>
      </w:r>
      <w:r>
        <w:rPr>
          <w:rFonts w:ascii="Times New Roman" w:hAnsi="Times New Roman" w:eastAsia="Times New Roman"/>
          <w:sz w:val="18"/>
        </w:rPr>
        <w:t>: </w:t>
      </w:r>
      <w:r>
        <w:rPr>
          <w:spacing w:val="-1"/>
          <w:sz w:val="18"/>
        </w:rPr>
        <w:t>作为一部军事理论著述</w:t>
      </w:r>
      <w:r>
        <w:rPr>
          <w:rFonts w:ascii="Times New Roman" w:hAnsi="Times New Roman" w:eastAsia="Times New Roman"/>
          <w:sz w:val="18"/>
        </w:rPr>
        <w:t>,</w:t>
      </w:r>
      <w:r>
        <w:rPr>
          <w:sz w:val="18"/>
        </w:rPr>
        <w:t>《孙子兵法》的贡</w:t>
      </w:r>
      <w:r>
        <w:rPr>
          <w:spacing w:val="-5"/>
          <w:sz w:val="18"/>
        </w:rPr>
        <w:t>献不仅仅体现在对军事指挥的经验总结上，更体现在以下方</w:t>
      </w:r>
      <w:r>
        <w:rPr>
          <w:spacing w:val="7"/>
          <w:sz w:val="18"/>
        </w:rPr>
        <w:t>面</w:t>
      </w:r>
      <w:r>
        <w:rPr>
          <w:rFonts w:ascii="Times New Roman" w:hAnsi="Times New Roman" w:eastAsia="Times New Roman"/>
          <w:spacing w:val="7"/>
          <w:sz w:val="18"/>
        </w:rPr>
        <w:t>:</w:t>
      </w:r>
      <w:r>
        <w:rPr>
          <w:spacing w:val="6"/>
          <w:sz w:val="18"/>
        </w:rPr>
        <w:t>一是对战略和战术的区分</w:t>
      </w:r>
      <w:r>
        <w:rPr>
          <w:rFonts w:ascii="Times New Roman" w:hAnsi="Times New Roman" w:eastAsia="Times New Roman"/>
          <w:spacing w:val="5"/>
          <w:sz w:val="18"/>
        </w:rPr>
        <w:t>;</w:t>
      </w:r>
      <w:r>
        <w:rPr>
          <w:spacing w:val="7"/>
          <w:sz w:val="18"/>
        </w:rPr>
        <w:t>二是对帅才和将才的素质进</w:t>
      </w:r>
      <w:r>
        <w:rPr>
          <w:spacing w:val="-1"/>
          <w:sz w:val="18"/>
        </w:rPr>
        <w:t>行了界定；三是提出了“故善战者，求之于势，不责于人， </w:t>
      </w:r>
      <w:r>
        <w:rPr>
          <w:sz w:val="18"/>
        </w:rPr>
        <w:t>故能择人而任势”的权变理念。（</w:t>
      </w:r>
      <w:r>
        <w:rPr>
          <w:rFonts w:ascii="Times New Roman" w:hAnsi="Times New Roman" w:eastAsia="Times New Roman"/>
          <w:sz w:val="18"/>
        </w:rPr>
        <w:t>3</w:t>
      </w:r>
      <w:r>
        <w:rPr>
          <w:rFonts w:ascii="Times New Roman" w:hAnsi="Times New Roman" w:eastAsia="Times New Roman"/>
          <w:spacing w:val="1"/>
          <w:sz w:val="18"/>
        </w:rPr>
        <w:t> </w:t>
      </w:r>
      <w:r>
        <w:rPr>
          <w:sz w:val="18"/>
        </w:rPr>
        <w:t>分）</w:t>
      </w:r>
    </w:p>
    <w:p>
      <w:pPr>
        <w:pStyle w:val="ListParagraph"/>
        <w:numPr>
          <w:ilvl w:val="0"/>
          <w:numId w:val="2"/>
        </w:numPr>
        <w:tabs>
          <w:tab w:pos="790" w:val="left" w:leader="none"/>
        </w:tabs>
        <w:spacing w:line="240" w:lineRule="auto" w:before="2" w:after="0"/>
        <w:ind w:left="789" w:right="0" w:hanging="311"/>
        <w:jc w:val="left"/>
        <w:rPr>
          <w:sz w:val="18"/>
        </w:rPr>
      </w:pPr>
      <w:r>
        <w:rPr>
          <w:sz w:val="18"/>
        </w:rPr>
        <w:t>简述领导权力制衡的功能。</w:t>
      </w:r>
    </w:p>
    <w:p>
      <w:pPr>
        <w:pStyle w:val="ListParagraph"/>
        <w:numPr>
          <w:ilvl w:val="0"/>
          <w:numId w:val="4"/>
        </w:numPr>
        <w:tabs>
          <w:tab w:pos="932" w:val="left" w:leader="none"/>
        </w:tabs>
        <w:spacing w:line="240" w:lineRule="auto" w:before="5" w:after="0"/>
        <w:ind w:left="931" w:right="0" w:hanging="453"/>
        <w:jc w:val="left"/>
        <w:rPr>
          <w:sz w:val="18"/>
        </w:rPr>
      </w:pPr>
      <w:r>
        <w:rPr>
          <w:sz w:val="18"/>
        </w:rPr>
        <w:t>导向功能；（</w:t>
      </w:r>
      <w:r>
        <w:rPr>
          <w:rFonts w:ascii="Times New Roman" w:eastAsia="Times New Roman"/>
          <w:sz w:val="18"/>
        </w:rPr>
        <w:t>2</w:t>
      </w:r>
      <w:r>
        <w:rPr>
          <w:rFonts w:ascii="Times New Roman" w:eastAsia="Times New Roman"/>
          <w:spacing w:val="1"/>
          <w:sz w:val="18"/>
        </w:rPr>
        <w:t> </w:t>
      </w:r>
      <w:r>
        <w:rPr>
          <w:sz w:val="18"/>
        </w:rPr>
        <w:t>分）</w:t>
      </w:r>
    </w:p>
    <w:p>
      <w:pPr>
        <w:spacing w:after="0" w:line="240" w:lineRule="auto"/>
        <w:jc w:val="left"/>
        <w:rPr>
          <w:sz w:val="18"/>
        </w:rPr>
        <w:sectPr>
          <w:pgSz w:w="5960" w:h="10440"/>
          <w:pgMar w:header="0" w:footer="440" w:top="840" w:bottom="640" w:left="560" w:right="480"/>
        </w:sectPr>
      </w:pPr>
    </w:p>
    <w:p>
      <w:pPr>
        <w:pStyle w:val="ListParagraph"/>
        <w:numPr>
          <w:ilvl w:val="0"/>
          <w:numId w:val="4"/>
        </w:numPr>
        <w:tabs>
          <w:tab w:pos="932" w:val="left" w:leader="none"/>
        </w:tabs>
        <w:spacing w:line="240" w:lineRule="auto" w:before="66" w:after="0"/>
        <w:ind w:left="931" w:right="0" w:hanging="453"/>
        <w:jc w:val="left"/>
        <w:rPr>
          <w:sz w:val="18"/>
        </w:rPr>
      </w:pPr>
      <w:r>
        <w:rPr>
          <w:sz w:val="18"/>
        </w:rPr>
        <w:t>保障功能；（</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4"/>
        </w:numPr>
        <w:tabs>
          <w:tab w:pos="932" w:val="left" w:leader="none"/>
        </w:tabs>
        <w:spacing w:line="240" w:lineRule="auto" w:before="5" w:after="0"/>
        <w:ind w:left="931" w:right="0" w:hanging="453"/>
        <w:jc w:val="left"/>
        <w:rPr>
          <w:sz w:val="18"/>
        </w:rPr>
      </w:pPr>
      <w:r>
        <w:rPr>
          <w:sz w:val="18"/>
        </w:rPr>
        <w:t>防范功能；（</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4"/>
        </w:numPr>
        <w:tabs>
          <w:tab w:pos="932" w:val="left" w:leader="none"/>
        </w:tabs>
        <w:spacing w:line="240" w:lineRule="auto" w:before="2" w:after="0"/>
        <w:ind w:left="931" w:right="0" w:hanging="453"/>
        <w:jc w:val="left"/>
        <w:rPr>
          <w:sz w:val="18"/>
        </w:rPr>
      </w:pPr>
      <w:r>
        <w:rPr>
          <w:sz w:val="18"/>
        </w:rPr>
        <w:t>矫正功能；（</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4"/>
        </w:numPr>
        <w:tabs>
          <w:tab w:pos="932" w:val="left" w:leader="none"/>
        </w:tabs>
        <w:spacing w:line="240" w:lineRule="auto" w:before="2" w:after="0"/>
        <w:ind w:left="931" w:right="0" w:hanging="453"/>
        <w:jc w:val="left"/>
        <w:rPr>
          <w:sz w:val="18"/>
        </w:rPr>
      </w:pPr>
      <w:r>
        <w:rPr>
          <w:sz w:val="18"/>
        </w:rPr>
        <w:t>惩戒功能；（</w:t>
      </w:r>
      <w:r>
        <w:rPr>
          <w:rFonts w:ascii="Times New Roman" w:eastAsia="Times New Roman"/>
          <w:sz w:val="18"/>
        </w:rPr>
        <w:t>1</w:t>
      </w:r>
      <w:r>
        <w:rPr>
          <w:rFonts w:ascii="Times New Roman" w:eastAsia="Times New Roman"/>
          <w:spacing w:val="1"/>
          <w:sz w:val="18"/>
        </w:rPr>
        <w:t> </w:t>
      </w:r>
      <w:r>
        <w:rPr>
          <w:sz w:val="18"/>
        </w:rPr>
        <w:t>分）</w:t>
      </w:r>
    </w:p>
    <w:p>
      <w:pPr>
        <w:pStyle w:val="ListParagraph"/>
        <w:numPr>
          <w:ilvl w:val="0"/>
          <w:numId w:val="4"/>
        </w:numPr>
        <w:tabs>
          <w:tab w:pos="932" w:val="left" w:leader="none"/>
        </w:tabs>
        <w:spacing w:line="240" w:lineRule="auto" w:before="3" w:after="0"/>
        <w:ind w:left="931" w:right="0" w:hanging="453"/>
        <w:jc w:val="left"/>
        <w:rPr>
          <w:sz w:val="18"/>
        </w:rPr>
      </w:pPr>
      <w:r>
        <w:rPr>
          <w:sz w:val="18"/>
        </w:rPr>
        <w:t>调整功能。（</w:t>
      </w:r>
      <w:r>
        <w:rPr>
          <w:rFonts w:ascii="Times New Roman" w:eastAsia="Times New Roman"/>
          <w:sz w:val="18"/>
        </w:rPr>
        <w:t>1</w:t>
      </w:r>
      <w:r>
        <w:rPr>
          <w:rFonts w:ascii="Times New Roman" w:eastAsia="Times New Roman"/>
          <w:spacing w:val="1"/>
          <w:sz w:val="18"/>
        </w:rPr>
        <w:t> </w:t>
      </w:r>
      <w:r>
        <w:rPr>
          <w:sz w:val="18"/>
        </w:rPr>
        <w:t>分）</w:t>
      </w:r>
    </w:p>
    <w:p>
      <w:pPr>
        <w:pStyle w:val="ListParagraph"/>
        <w:numPr>
          <w:ilvl w:val="0"/>
          <w:numId w:val="2"/>
        </w:numPr>
        <w:tabs>
          <w:tab w:pos="797" w:val="left" w:leader="none"/>
        </w:tabs>
        <w:spacing w:line="240" w:lineRule="auto" w:before="4" w:after="0"/>
        <w:ind w:left="796" w:right="0" w:hanging="318"/>
        <w:jc w:val="left"/>
        <w:rPr>
          <w:sz w:val="18"/>
        </w:rPr>
      </w:pPr>
      <w:r>
        <w:rPr>
          <w:spacing w:val="-1"/>
          <w:sz w:val="18"/>
        </w:rPr>
        <w:t>简述有效领导与性格特质的关系。</w:t>
      </w:r>
    </w:p>
    <w:p>
      <w:pPr>
        <w:pStyle w:val="BodyText"/>
        <w:spacing w:line="242" w:lineRule="auto"/>
        <w:ind w:right="199"/>
      </w:pPr>
      <w:r>
        <w:rPr>
          <w:spacing w:val="-11"/>
        </w:rPr>
        <w:t>首先是稳定性，即在领导者的个性中，普遍包括有助于</w:t>
      </w:r>
      <w:r>
        <w:rPr/>
        <w:t>导向有效领导的特性；（</w:t>
      </w:r>
      <w:r>
        <w:rPr>
          <w:rFonts w:ascii="Times New Roman" w:eastAsia="Times New Roman"/>
        </w:rPr>
        <w:t>4 </w:t>
      </w:r>
      <w:r>
        <w:rPr>
          <w:spacing w:val="-3"/>
        </w:rPr>
        <w:t>分）</w:t>
      </w:r>
    </w:p>
    <w:p>
      <w:pPr>
        <w:pStyle w:val="BodyText"/>
        <w:spacing w:line="244" w:lineRule="auto" w:before="0"/>
        <w:ind w:right="199"/>
      </w:pPr>
      <w:r>
        <w:rPr>
          <w:spacing w:val="-11"/>
        </w:rPr>
        <w:t>其次是相对性，即领导者的个性特质在不同环境或不同</w:t>
      </w:r>
      <w:r>
        <w:rPr/>
        <w:t>阶段具有相对性；（</w:t>
      </w:r>
      <w:r>
        <w:rPr>
          <w:rFonts w:ascii="Times New Roman" w:eastAsia="Times New Roman"/>
        </w:rPr>
        <w:t>3</w:t>
      </w:r>
      <w:r>
        <w:rPr>
          <w:rFonts w:ascii="Times New Roman" w:eastAsia="Times New Roman"/>
          <w:spacing w:val="1"/>
        </w:rPr>
        <w:t> </w:t>
      </w:r>
      <w:r>
        <w:rPr/>
        <w:t>分）</w:t>
      </w:r>
    </w:p>
    <w:p>
      <w:pPr>
        <w:pStyle w:val="BodyText"/>
        <w:spacing w:line="242" w:lineRule="auto" w:before="0"/>
        <w:ind w:right="199"/>
      </w:pPr>
      <w:r>
        <w:rPr>
          <w:spacing w:val="-10"/>
        </w:rPr>
        <w:t>最后，领导的特质对有效领导行为有一定影响，但没有</w:t>
      </w:r>
      <w:r>
        <w:rPr/>
        <w:t>确定的匹配模式。（</w:t>
      </w:r>
      <w:r>
        <w:rPr>
          <w:rFonts w:ascii="Times New Roman" w:eastAsia="Times New Roman"/>
        </w:rPr>
        <w:t>3</w:t>
      </w:r>
      <w:r>
        <w:rPr>
          <w:rFonts w:ascii="Times New Roman" w:eastAsia="Times New Roman"/>
          <w:spacing w:val="1"/>
        </w:rPr>
        <w:t> </w:t>
      </w:r>
      <w:r>
        <w:rPr/>
        <w:t>分）</w:t>
      </w:r>
    </w:p>
    <w:p>
      <w:pPr>
        <w:pStyle w:val="Heading2"/>
        <w:spacing w:before="0"/>
      </w:pPr>
      <w:r>
        <w:rPr/>
        <w:t>四、论述题（每题 </w:t>
      </w:r>
      <w:r>
        <w:rPr>
          <w:rFonts w:ascii="Times New Roman" w:eastAsia="Times New Roman"/>
        </w:rPr>
        <w:t>20 </w:t>
      </w:r>
      <w:r>
        <w:rPr/>
        <w:t>分，共 </w:t>
      </w:r>
      <w:r>
        <w:rPr>
          <w:rFonts w:ascii="Times New Roman" w:eastAsia="Times New Roman"/>
        </w:rPr>
        <w:t>40 </w:t>
      </w:r>
      <w:r>
        <w:rPr/>
        <w:t>分）</w:t>
      </w:r>
    </w:p>
    <w:p>
      <w:pPr>
        <w:pStyle w:val="ListParagraph"/>
        <w:numPr>
          <w:ilvl w:val="0"/>
          <w:numId w:val="2"/>
        </w:numPr>
        <w:tabs>
          <w:tab w:pos="797" w:val="left" w:leader="none"/>
        </w:tabs>
        <w:spacing w:line="240" w:lineRule="auto" w:before="3" w:after="0"/>
        <w:ind w:left="796" w:right="0" w:hanging="318"/>
        <w:jc w:val="left"/>
        <w:rPr>
          <w:sz w:val="18"/>
        </w:rPr>
      </w:pPr>
      <w:r>
        <w:rPr>
          <w:spacing w:val="-1"/>
          <w:sz w:val="18"/>
        </w:rPr>
        <w:t>试论领导素质提高的途径。</w:t>
      </w:r>
    </w:p>
    <w:p>
      <w:pPr>
        <w:pStyle w:val="ListParagraph"/>
        <w:numPr>
          <w:ilvl w:val="0"/>
          <w:numId w:val="5"/>
        </w:numPr>
        <w:tabs>
          <w:tab w:pos="932" w:val="left" w:leader="none"/>
        </w:tabs>
        <w:spacing w:line="242" w:lineRule="auto" w:before="2" w:after="0"/>
        <w:ind w:left="119" w:right="104" w:firstLine="360"/>
        <w:jc w:val="both"/>
        <w:rPr>
          <w:sz w:val="18"/>
        </w:rPr>
      </w:pPr>
      <w:r>
        <w:rPr>
          <w:sz w:val="18"/>
        </w:rPr>
        <w:t>教育。教育是最普通的领导素质提高途径，领导者的全面发展或者全面提高领导素质都要依靠教育</w:t>
      </w:r>
      <w:r>
        <w:rPr>
          <w:spacing w:val="-130"/>
          <w:sz w:val="18"/>
        </w:rPr>
        <w:t>。</w:t>
      </w:r>
      <w:r>
        <w:rPr>
          <w:sz w:val="18"/>
        </w:rPr>
        <w:t>（</w:t>
      </w:r>
      <w:r>
        <w:rPr>
          <w:rFonts w:ascii="Times New Roman" w:eastAsia="Times New Roman"/>
          <w:sz w:val="18"/>
        </w:rPr>
        <w:t>7</w:t>
      </w:r>
      <w:r>
        <w:rPr>
          <w:rFonts w:ascii="Times New Roman" w:eastAsia="Times New Roman"/>
          <w:spacing w:val="1"/>
          <w:sz w:val="18"/>
        </w:rPr>
        <w:t> </w:t>
      </w:r>
      <w:r>
        <w:rPr>
          <w:sz w:val="18"/>
        </w:rPr>
        <w:t>分</w:t>
      </w:r>
      <w:r>
        <w:rPr>
          <w:spacing w:val="-16"/>
          <w:sz w:val="18"/>
        </w:rPr>
        <w:t>）</w:t>
      </w:r>
    </w:p>
    <w:p>
      <w:pPr>
        <w:pStyle w:val="ListParagraph"/>
        <w:numPr>
          <w:ilvl w:val="0"/>
          <w:numId w:val="5"/>
        </w:numPr>
        <w:tabs>
          <w:tab w:pos="932" w:val="left" w:leader="none"/>
        </w:tabs>
        <w:spacing w:line="242" w:lineRule="auto" w:before="2" w:after="0"/>
        <w:ind w:left="119" w:right="197" w:firstLine="360"/>
        <w:jc w:val="both"/>
        <w:rPr>
          <w:sz w:val="18"/>
        </w:rPr>
      </w:pPr>
      <w:r>
        <w:rPr>
          <w:spacing w:val="-5"/>
          <w:sz w:val="18"/>
        </w:rPr>
        <w:t>实践锻炼。领导者亲身参加社会实践</w:t>
      </w:r>
      <w:r>
        <w:rPr>
          <w:rFonts w:ascii="Times New Roman" w:eastAsia="Times New Roman"/>
          <w:sz w:val="18"/>
        </w:rPr>
        <w:t>,</w:t>
      </w:r>
      <w:r>
        <w:rPr>
          <w:spacing w:val="-3"/>
          <w:sz w:val="18"/>
        </w:rPr>
        <w:t>是素质培养</w:t>
      </w:r>
      <w:r>
        <w:rPr>
          <w:sz w:val="18"/>
        </w:rPr>
        <w:t>和提高的最关键环节。（</w:t>
      </w:r>
      <w:r>
        <w:rPr>
          <w:rFonts w:ascii="Times New Roman" w:eastAsia="Times New Roman"/>
          <w:sz w:val="18"/>
        </w:rPr>
        <w:t>6</w:t>
      </w:r>
      <w:r>
        <w:rPr>
          <w:rFonts w:ascii="Times New Roman" w:eastAsia="Times New Roman"/>
          <w:spacing w:val="1"/>
          <w:sz w:val="18"/>
        </w:rPr>
        <w:t> </w:t>
      </w:r>
      <w:r>
        <w:rPr>
          <w:spacing w:val="-3"/>
          <w:sz w:val="18"/>
        </w:rPr>
        <w:t>分）</w:t>
      </w:r>
    </w:p>
    <w:p>
      <w:pPr>
        <w:pStyle w:val="ListParagraph"/>
        <w:numPr>
          <w:ilvl w:val="0"/>
          <w:numId w:val="5"/>
        </w:numPr>
        <w:tabs>
          <w:tab w:pos="932" w:val="left" w:leader="none"/>
        </w:tabs>
        <w:spacing w:line="242" w:lineRule="auto" w:before="0" w:after="0"/>
        <w:ind w:left="119" w:right="195" w:firstLine="360"/>
        <w:jc w:val="both"/>
        <w:rPr>
          <w:sz w:val="18"/>
        </w:rPr>
      </w:pPr>
      <w:r>
        <w:rPr>
          <w:spacing w:val="-1"/>
          <w:sz w:val="18"/>
        </w:rPr>
        <w:t>修持。修持是公认的各种德才标准内化、德才水</w:t>
      </w:r>
      <w:r>
        <w:rPr>
          <w:spacing w:val="-9"/>
          <w:sz w:val="18"/>
        </w:rPr>
        <w:t>平提高的修炼过程，是在自我要求、自我推动、高度自律的</w:t>
      </w:r>
      <w:r>
        <w:rPr>
          <w:sz w:val="18"/>
        </w:rPr>
        <w:t>状态下进行的品格锻炼、精神锤炼和才干提高的综合性过程。这是一种内向和内省的方法</w:t>
      </w:r>
      <w:r>
        <w:rPr>
          <w:rFonts w:ascii="Times New Roman" w:eastAsia="Times New Roman"/>
          <w:spacing w:val="3"/>
          <w:sz w:val="18"/>
        </w:rPr>
        <w:t>,</w:t>
      </w:r>
      <w:r>
        <w:rPr>
          <w:spacing w:val="-1"/>
          <w:sz w:val="18"/>
        </w:rPr>
        <w:t>完全依靠人的自觉性，依</w:t>
      </w:r>
      <w:r>
        <w:rPr>
          <w:spacing w:val="-7"/>
          <w:sz w:val="18"/>
        </w:rPr>
        <w:t>靠原来就具有的一定程度的领导素质，而后才有可能进行并</w:t>
      </w:r>
      <w:r>
        <w:rPr>
          <w:sz w:val="18"/>
        </w:rPr>
        <w:t>有所提升。（</w:t>
      </w:r>
      <w:r>
        <w:rPr>
          <w:rFonts w:ascii="Times New Roman" w:eastAsia="Times New Roman"/>
          <w:sz w:val="18"/>
        </w:rPr>
        <w:t>7</w:t>
      </w:r>
      <w:r>
        <w:rPr>
          <w:rFonts w:ascii="Times New Roman" w:eastAsia="Times New Roman"/>
          <w:spacing w:val="1"/>
          <w:sz w:val="18"/>
        </w:rPr>
        <w:t> </w:t>
      </w:r>
      <w:r>
        <w:rPr>
          <w:sz w:val="18"/>
        </w:rPr>
        <w:t>分）</w:t>
      </w:r>
    </w:p>
    <w:p>
      <w:pPr>
        <w:pStyle w:val="ListParagraph"/>
        <w:numPr>
          <w:ilvl w:val="0"/>
          <w:numId w:val="2"/>
        </w:numPr>
        <w:tabs>
          <w:tab w:pos="797" w:val="left" w:leader="none"/>
        </w:tabs>
        <w:spacing w:line="240" w:lineRule="auto" w:before="4" w:after="0"/>
        <w:ind w:left="796" w:right="0" w:hanging="318"/>
        <w:jc w:val="both"/>
        <w:rPr>
          <w:sz w:val="18"/>
        </w:rPr>
      </w:pPr>
      <w:r>
        <w:rPr>
          <w:spacing w:val="-1"/>
          <w:sz w:val="18"/>
        </w:rPr>
        <w:t>结合实际，试分析我国智库的现实困境。</w:t>
      </w:r>
    </w:p>
    <w:p>
      <w:pPr>
        <w:pStyle w:val="ListParagraph"/>
        <w:numPr>
          <w:ilvl w:val="0"/>
          <w:numId w:val="6"/>
        </w:numPr>
        <w:tabs>
          <w:tab w:pos="932" w:val="left" w:leader="none"/>
        </w:tabs>
        <w:spacing w:line="240" w:lineRule="auto" w:before="2" w:after="0"/>
        <w:ind w:left="931" w:right="0" w:hanging="453"/>
        <w:jc w:val="left"/>
        <w:rPr>
          <w:sz w:val="18"/>
        </w:rPr>
      </w:pPr>
      <w:r>
        <w:rPr>
          <w:sz w:val="18"/>
        </w:rPr>
        <w:t>内容与渠道的矛盾；（</w:t>
      </w:r>
      <w:r>
        <w:rPr>
          <w:rFonts w:ascii="Times New Roman" w:eastAsia="Times New Roman"/>
          <w:sz w:val="18"/>
        </w:rPr>
        <w:t>5</w:t>
      </w:r>
      <w:r>
        <w:rPr>
          <w:rFonts w:ascii="Times New Roman" w:eastAsia="Times New Roman"/>
          <w:spacing w:val="-1"/>
          <w:sz w:val="18"/>
        </w:rPr>
        <w:t> </w:t>
      </w:r>
      <w:r>
        <w:rPr>
          <w:sz w:val="18"/>
        </w:rPr>
        <w:t>分）</w:t>
      </w:r>
    </w:p>
    <w:p>
      <w:pPr>
        <w:pStyle w:val="ListParagraph"/>
        <w:numPr>
          <w:ilvl w:val="0"/>
          <w:numId w:val="6"/>
        </w:numPr>
        <w:tabs>
          <w:tab w:pos="932" w:val="left" w:leader="none"/>
        </w:tabs>
        <w:spacing w:line="240" w:lineRule="auto" w:before="2" w:after="0"/>
        <w:ind w:left="931" w:right="0" w:hanging="453"/>
        <w:jc w:val="left"/>
        <w:rPr>
          <w:sz w:val="18"/>
        </w:rPr>
      </w:pPr>
      <w:r>
        <w:rPr>
          <w:sz w:val="18"/>
        </w:rPr>
        <w:t>建议与参考的矛盾；（</w:t>
      </w:r>
      <w:r>
        <w:rPr>
          <w:rFonts w:ascii="Times New Roman" w:eastAsia="Times New Roman"/>
          <w:sz w:val="18"/>
        </w:rPr>
        <w:t>5</w:t>
      </w:r>
      <w:r>
        <w:rPr>
          <w:rFonts w:ascii="Times New Roman" w:eastAsia="Times New Roman"/>
          <w:spacing w:val="-1"/>
          <w:sz w:val="18"/>
        </w:rPr>
        <w:t> </w:t>
      </w:r>
      <w:r>
        <w:rPr>
          <w:sz w:val="18"/>
        </w:rPr>
        <w:t>分）</w:t>
      </w:r>
    </w:p>
    <w:p>
      <w:pPr>
        <w:pStyle w:val="ListParagraph"/>
        <w:numPr>
          <w:ilvl w:val="0"/>
          <w:numId w:val="6"/>
        </w:numPr>
        <w:tabs>
          <w:tab w:pos="932" w:val="left" w:leader="none"/>
        </w:tabs>
        <w:spacing w:line="240" w:lineRule="auto" w:before="6" w:after="0"/>
        <w:ind w:left="931" w:right="0" w:hanging="453"/>
        <w:jc w:val="left"/>
        <w:rPr>
          <w:sz w:val="18"/>
        </w:rPr>
      </w:pPr>
      <w:r>
        <w:rPr>
          <w:sz w:val="18"/>
        </w:rPr>
        <w:t>基础与应用的矛盾；（</w:t>
      </w:r>
      <w:r>
        <w:rPr>
          <w:rFonts w:ascii="Times New Roman" w:eastAsia="Times New Roman"/>
          <w:sz w:val="18"/>
        </w:rPr>
        <w:t>5</w:t>
      </w:r>
      <w:r>
        <w:rPr>
          <w:rFonts w:ascii="Times New Roman" w:eastAsia="Times New Roman"/>
          <w:spacing w:val="-1"/>
          <w:sz w:val="18"/>
        </w:rPr>
        <w:t> </w:t>
      </w:r>
      <w:r>
        <w:rPr>
          <w:sz w:val="18"/>
        </w:rPr>
        <w:t>分）</w:t>
      </w:r>
    </w:p>
    <w:p>
      <w:pPr>
        <w:pStyle w:val="ListParagraph"/>
        <w:numPr>
          <w:ilvl w:val="0"/>
          <w:numId w:val="6"/>
        </w:numPr>
        <w:tabs>
          <w:tab w:pos="932" w:val="left" w:leader="none"/>
        </w:tabs>
        <w:spacing w:line="240" w:lineRule="auto" w:before="2" w:after="0"/>
        <w:ind w:left="931" w:right="0" w:hanging="453"/>
        <w:jc w:val="left"/>
        <w:rPr>
          <w:sz w:val="18"/>
        </w:rPr>
      </w:pPr>
      <w:r>
        <w:rPr>
          <w:sz w:val="18"/>
        </w:rPr>
        <w:t>市场与立场的矛盾。（</w:t>
      </w:r>
      <w:r>
        <w:rPr>
          <w:rFonts w:ascii="Times New Roman" w:eastAsia="Times New Roman"/>
          <w:sz w:val="18"/>
        </w:rPr>
        <w:t>5</w:t>
      </w:r>
      <w:r>
        <w:rPr>
          <w:rFonts w:ascii="Times New Roman" w:eastAsia="Times New Roman"/>
          <w:spacing w:val="-1"/>
          <w:sz w:val="18"/>
        </w:rPr>
        <w:t> </w:t>
      </w:r>
      <w:r>
        <w:rPr>
          <w:sz w:val="18"/>
        </w:rPr>
        <w:t>分）</w:t>
      </w:r>
    </w:p>
    <w:p>
      <w:pPr>
        <w:pStyle w:val="BodyText"/>
        <w:ind w:firstLine="0"/>
      </w:pPr>
      <w:r>
        <w:rPr/>
        <w:t>（上述论述题要点，均须展开论述，只答要点，酌情减分）</w:t>
      </w:r>
    </w:p>
    <w:p>
      <w:pPr>
        <w:spacing w:after="0"/>
        <w:sectPr>
          <w:pgSz w:w="5960" w:h="10440"/>
          <w:pgMar w:header="0" w:footer="440" w:top="600" w:bottom="640" w:left="560" w:right="480"/>
        </w:sectPr>
      </w:pPr>
    </w:p>
    <w:p>
      <w:pPr>
        <w:pStyle w:val="Heading1"/>
        <w:ind w:left="1115"/>
      </w:pPr>
      <w:r>
        <w:rPr/>
        <w:t>《行政领导学》习题二</w:t>
      </w:r>
    </w:p>
    <w:p>
      <w:pPr>
        <w:pStyle w:val="Heading2"/>
        <w:spacing w:before="193"/>
        <w:jc w:val="both"/>
      </w:pPr>
      <w:r>
        <w:rPr>
          <w:spacing w:val="-16"/>
        </w:rPr>
        <w:t>一、判断题</w:t>
      </w:r>
      <w:r>
        <w:rPr/>
        <w:t>（</w:t>
      </w:r>
      <w:r>
        <w:rPr>
          <w:spacing w:val="-15"/>
        </w:rPr>
        <w:t>每题 </w:t>
      </w:r>
      <w:r>
        <w:rPr>
          <w:rFonts w:ascii="Times New Roman" w:hAnsi="Times New Roman" w:eastAsia="Times New Roman"/>
        </w:rPr>
        <w:t>2 </w:t>
      </w:r>
      <w:r>
        <w:rPr>
          <w:spacing w:val="-21"/>
        </w:rPr>
        <w:t>分，共 </w:t>
      </w:r>
      <w:r>
        <w:rPr>
          <w:rFonts w:ascii="Times New Roman" w:hAnsi="Times New Roman" w:eastAsia="Times New Roman"/>
        </w:rPr>
        <w:t>10 </w:t>
      </w:r>
      <w:r>
        <w:rPr>
          <w:spacing w:val="-7"/>
        </w:rPr>
        <w:t>分。对的打√</w:t>
      </w:r>
      <w:r>
        <w:rPr>
          <w:rFonts w:ascii="Times New Roman" w:hAnsi="Times New Roman" w:eastAsia="Times New Roman"/>
        </w:rPr>
        <w:t>,</w:t>
      </w:r>
      <w:r>
        <w:rPr/>
        <w:t>错的打×）</w:t>
      </w:r>
    </w:p>
    <w:p>
      <w:pPr>
        <w:pStyle w:val="ListParagraph"/>
        <w:numPr>
          <w:ilvl w:val="0"/>
          <w:numId w:val="7"/>
        </w:numPr>
        <w:tabs>
          <w:tab w:pos="711" w:val="left" w:leader="none"/>
        </w:tabs>
        <w:spacing w:line="242" w:lineRule="auto" w:before="2" w:after="0"/>
        <w:ind w:left="119" w:right="199" w:firstLine="360"/>
        <w:jc w:val="both"/>
        <w:rPr>
          <w:sz w:val="18"/>
        </w:rPr>
      </w:pPr>
      <w:r>
        <w:rPr>
          <w:spacing w:val="-1"/>
          <w:sz w:val="18"/>
        </w:rPr>
        <w:t>决策与执行的纵向分工是社会发展的必然产物，由</w:t>
      </w:r>
      <w:r>
        <w:rPr>
          <w:spacing w:val="-6"/>
          <w:sz w:val="18"/>
        </w:rPr>
        <w:t>此而产生的决策专门化与执行专门化的分离，对领导学的产</w:t>
      </w:r>
      <w:r>
        <w:rPr>
          <w:sz w:val="18"/>
        </w:rPr>
        <w:t>生起到了直接的推动作用。（ ）</w:t>
      </w:r>
    </w:p>
    <w:p>
      <w:pPr>
        <w:pStyle w:val="ListParagraph"/>
        <w:numPr>
          <w:ilvl w:val="0"/>
          <w:numId w:val="7"/>
        </w:numPr>
        <w:tabs>
          <w:tab w:pos="711" w:val="left" w:leader="none"/>
        </w:tabs>
        <w:spacing w:line="242" w:lineRule="auto" w:before="2" w:after="0"/>
        <w:ind w:left="119" w:right="201" w:firstLine="360"/>
        <w:jc w:val="both"/>
        <w:rPr>
          <w:sz w:val="18"/>
        </w:rPr>
      </w:pPr>
      <w:r>
        <w:rPr>
          <w:spacing w:val="-1"/>
          <w:sz w:val="18"/>
        </w:rPr>
        <w:t>领导素质是领导行为的内在渊源，是开展领导活动</w:t>
      </w:r>
      <w:r>
        <w:rPr>
          <w:sz w:val="18"/>
        </w:rPr>
        <w:t>的前提与基础。（</w:t>
      </w:r>
      <w:r>
        <w:rPr>
          <w:spacing w:val="60"/>
          <w:sz w:val="18"/>
        </w:rPr>
        <w:t> </w:t>
      </w:r>
      <w:r>
        <w:rPr>
          <w:sz w:val="18"/>
        </w:rPr>
        <w:t>）</w:t>
      </w:r>
    </w:p>
    <w:p>
      <w:pPr>
        <w:pStyle w:val="ListParagraph"/>
        <w:numPr>
          <w:ilvl w:val="0"/>
          <w:numId w:val="7"/>
        </w:numPr>
        <w:tabs>
          <w:tab w:pos="711" w:val="left" w:leader="none"/>
        </w:tabs>
        <w:spacing w:line="244" w:lineRule="auto" w:before="0" w:after="0"/>
        <w:ind w:left="119" w:right="201" w:firstLine="360"/>
        <w:jc w:val="both"/>
        <w:rPr>
          <w:sz w:val="18"/>
        </w:rPr>
      </w:pPr>
      <w:r>
        <w:rPr>
          <w:spacing w:val="-1"/>
          <w:sz w:val="18"/>
        </w:rPr>
        <w:t>检测决策方案实施的情况与决策目标是否相一致的</w:t>
      </w:r>
      <w:r>
        <w:rPr>
          <w:sz w:val="18"/>
        </w:rPr>
        <w:t>方法是决策追踪。（</w:t>
      </w:r>
      <w:r>
        <w:rPr>
          <w:spacing w:val="62"/>
          <w:sz w:val="18"/>
        </w:rPr>
        <w:t> </w:t>
      </w:r>
      <w:r>
        <w:rPr>
          <w:sz w:val="18"/>
        </w:rPr>
        <w:t>）</w:t>
      </w:r>
    </w:p>
    <w:p>
      <w:pPr>
        <w:pStyle w:val="ListParagraph"/>
        <w:numPr>
          <w:ilvl w:val="0"/>
          <w:numId w:val="7"/>
        </w:numPr>
        <w:tabs>
          <w:tab w:pos="711" w:val="left" w:leader="none"/>
        </w:tabs>
        <w:spacing w:line="242" w:lineRule="auto" w:before="0" w:after="0"/>
        <w:ind w:left="119" w:right="201" w:firstLine="360"/>
        <w:jc w:val="both"/>
        <w:rPr>
          <w:sz w:val="18"/>
        </w:rPr>
      </w:pPr>
      <w:r>
        <w:rPr>
          <w:spacing w:val="-1"/>
          <w:sz w:val="18"/>
        </w:rPr>
        <w:t>同一时代的不同实践主体在思维方式上很少表现出</w:t>
      </w:r>
      <w:r>
        <w:rPr>
          <w:sz w:val="18"/>
        </w:rPr>
        <w:t>个体差异。（</w:t>
      </w:r>
      <w:r>
        <w:rPr>
          <w:spacing w:val="1"/>
          <w:sz w:val="18"/>
        </w:rPr>
        <w:t> </w:t>
      </w:r>
      <w:r>
        <w:rPr>
          <w:sz w:val="18"/>
        </w:rPr>
        <w:t>）</w:t>
      </w:r>
    </w:p>
    <w:p>
      <w:pPr>
        <w:pStyle w:val="ListParagraph"/>
        <w:numPr>
          <w:ilvl w:val="0"/>
          <w:numId w:val="7"/>
        </w:numPr>
        <w:tabs>
          <w:tab w:pos="711" w:val="left" w:leader="none"/>
        </w:tabs>
        <w:spacing w:line="244" w:lineRule="auto" w:before="0" w:after="0"/>
        <w:ind w:left="119" w:right="201" w:firstLine="360"/>
        <w:jc w:val="both"/>
        <w:rPr>
          <w:sz w:val="18"/>
        </w:rPr>
      </w:pPr>
      <w:r>
        <w:rPr>
          <w:spacing w:val="-1"/>
          <w:sz w:val="18"/>
        </w:rPr>
        <w:t>封建制领导效能的取得是建立在领导者与追随者个</w:t>
      </w:r>
      <w:r>
        <w:rPr>
          <w:sz w:val="18"/>
        </w:rPr>
        <w:t>人关系基础之上的。（</w:t>
      </w:r>
      <w:r>
        <w:rPr>
          <w:spacing w:val="30"/>
          <w:sz w:val="18"/>
        </w:rPr>
        <w:t> </w:t>
      </w:r>
      <w:r>
        <w:rPr>
          <w:sz w:val="18"/>
        </w:rPr>
        <w:t>）</w:t>
      </w:r>
    </w:p>
    <w:p>
      <w:pPr>
        <w:pStyle w:val="Heading2"/>
        <w:spacing w:line="228" w:lineRule="exact" w:before="0"/>
        <w:jc w:val="both"/>
      </w:pPr>
      <w:r>
        <w:rPr/>
        <w:t>二、名词解释（每小题 </w:t>
      </w:r>
      <w:r>
        <w:rPr>
          <w:rFonts w:ascii="Times New Roman" w:eastAsia="Times New Roman"/>
        </w:rPr>
        <w:t>5 </w:t>
      </w:r>
      <w:r>
        <w:rPr/>
        <w:t>分，共 </w:t>
      </w:r>
      <w:r>
        <w:rPr>
          <w:rFonts w:ascii="Times New Roman" w:eastAsia="Times New Roman"/>
        </w:rPr>
        <w:t>20 </w:t>
      </w:r>
      <w:r>
        <w:rPr/>
        <w:t>分）</w:t>
      </w:r>
    </w:p>
    <w:p>
      <w:pPr>
        <w:pStyle w:val="ListParagraph"/>
        <w:numPr>
          <w:ilvl w:val="0"/>
          <w:numId w:val="7"/>
        </w:numPr>
        <w:tabs>
          <w:tab w:pos="708" w:val="left" w:leader="none"/>
        </w:tabs>
        <w:spacing w:line="240" w:lineRule="auto" w:before="0" w:after="0"/>
        <w:ind w:left="707" w:right="0" w:hanging="229"/>
        <w:jc w:val="left"/>
        <w:rPr>
          <w:sz w:val="18"/>
        </w:rPr>
      </w:pPr>
      <w:r>
        <w:rPr>
          <w:sz w:val="18"/>
        </w:rPr>
        <w:t>领导环境发展</w:t>
      </w:r>
    </w:p>
    <w:p>
      <w:pPr>
        <w:pStyle w:val="ListParagraph"/>
        <w:numPr>
          <w:ilvl w:val="0"/>
          <w:numId w:val="7"/>
        </w:numPr>
        <w:tabs>
          <w:tab w:pos="708" w:val="left" w:leader="none"/>
        </w:tabs>
        <w:spacing w:line="240" w:lineRule="auto" w:before="2" w:after="0"/>
        <w:ind w:left="707" w:right="0" w:hanging="229"/>
        <w:jc w:val="left"/>
        <w:rPr>
          <w:sz w:val="18"/>
        </w:rPr>
      </w:pPr>
      <w:r>
        <w:rPr>
          <w:sz w:val="18"/>
        </w:rPr>
        <w:t>分权制</w:t>
      </w:r>
    </w:p>
    <w:p>
      <w:pPr>
        <w:pStyle w:val="ListParagraph"/>
        <w:numPr>
          <w:ilvl w:val="0"/>
          <w:numId w:val="7"/>
        </w:numPr>
        <w:tabs>
          <w:tab w:pos="708" w:val="left" w:leader="none"/>
        </w:tabs>
        <w:spacing w:line="240" w:lineRule="auto" w:before="5" w:after="0"/>
        <w:ind w:left="707" w:right="0" w:hanging="229"/>
        <w:jc w:val="left"/>
        <w:rPr>
          <w:sz w:val="18"/>
        </w:rPr>
      </w:pPr>
      <w:r>
        <w:rPr>
          <w:sz w:val="18"/>
        </w:rPr>
        <w:t>魅力领导</w:t>
      </w:r>
    </w:p>
    <w:p>
      <w:pPr>
        <w:pStyle w:val="ListParagraph"/>
        <w:numPr>
          <w:ilvl w:val="0"/>
          <w:numId w:val="7"/>
        </w:numPr>
        <w:tabs>
          <w:tab w:pos="708" w:val="left" w:leader="none"/>
        </w:tabs>
        <w:spacing w:line="240" w:lineRule="auto" w:before="2" w:after="0"/>
        <w:ind w:left="707" w:right="0" w:hanging="229"/>
        <w:jc w:val="left"/>
        <w:rPr>
          <w:sz w:val="18"/>
        </w:rPr>
      </w:pPr>
      <w:r>
        <w:rPr>
          <w:sz w:val="18"/>
        </w:rPr>
        <w:t>人力资源管理</w:t>
      </w:r>
    </w:p>
    <w:p>
      <w:pPr>
        <w:pStyle w:val="Heading2"/>
      </w:pPr>
      <w:r>
        <w:rPr/>
        <w:t>三、简答题（每题 </w:t>
      </w:r>
      <w:r>
        <w:rPr>
          <w:rFonts w:ascii="Times New Roman" w:eastAsia="Times New Roman"/>
        </w:rPr>
        <w:t>10 </w:t>
      </w:r>
      <w:r>
        <w:rPr/>
        <w:t>分，共 </w:t>
      </w:r>
      <w:r>
        <w:rPr>
          <w:rFonts w:ascii="Times New Roman" w:eastAsia="Times New Roman"/>
        </w:rPr>
        <w:t>30 </w:t>
      </w:r>
      <w:r>
        <w:rPr/>
        <w:t>分）</w:t>
      </w:r>
    </w:p>
    <w:p>
      <w:pPr>
        <w:pStyle w:val="ListParagraph"/>
        <w:numPr>
          <w:ilvl w:val="0"/>
          <w:numId w:val="7"/>
        </w:numPr>
        <w:tabs>
          <w:tab w:pos="797" w:val="left" w:leader="none"/>
        </w:tabs>
        <w:spacing w:line="240" w:lineRule="auto" w:before="2" w:after="0"/>
        <w:ind w:left="796" w:right="0" w:hanging="318"/>
        <w:jc w:val="left"/>
        <w:rPr>
          <w:sz w:val="18"/>
        </w:rPr>
      </w:pPr>
      <w:r>
        <w:rPr>
          <w:sz w:val="18"/>
        </w:rPr>
        <w:t>简述领导授权的特点。</w:t>
      </w:r>
    </w:p>
    <w:p>
      <w:pPr>
        <w:pStyle w:val="ListParagraph"/>
        <w:numPr>
          <w:ilvl w:val="0"/>
          <w:numId w:val="7"/>
        </w:numPr>
        <w:tabs>
          <w:tab w:pos="790" w:val="left" w:leader="none"/>
        </w:tabs>
        <w:spacing w:line="240" w:lineRule="auto" w:before="5" w:after="0"/>
        <w:ind w:left="789" w:right="0" w:hanging="311"/>
        <w:jc w:val="left"/>
        <w:rPr>
          <w:sz w:val="18"/>
        </w:rPr>
      </w:pPr>
      <w:r>
        <w:rPr>
          <w:sz w:val="18"/>
        </w:rPr>
        <w:t>简述领导群体结构优化的标准。</w:t>
      </w:r>
    </w:p>
    <w:p>
      <w:pPr>
        <w:pStyle w:val="ListParagraph"/>
        <w:numPr>
          <w:ilvl w:val="0"/>
          <w:numId w:val="7"/>
        </w:numPr>
        <w:tabs>
          <w:tab w:pos="797" w:val="left" w:leader="none"/>
        </w:tabs>
        <w:spacing w:line="240" w:lineRule="auto" w:before="2" w:after="0"/>
        <w:ind w:left="796" w:right="0" w:hanging="318"/>
        <w:jc w:val="left"/>
        <w:rPr>
          <w:sz w:val="18"/>
        </w:rPr>
      </w:pPr>
      <w:r>
        <w:rPr>
          <w:spacing w:val="-1"/>
          <w:sz w:val="18"/>
        </w:rPr>
        <w:t>简述智库在决策中的作用。</w:t>
      </w:r>
    </w:p>
    <w:p>
      <w:pPr>
        <w:pStyle w:val="Heading2"/>
      </w:pPr>
      <w:r>
        <w:rPr/>
        <w:t>四、论述题（每题 </w:t>
      </w:r>
      <w:r>
        <w:rPr>
          <w:rFonts w:ascii="Times New Roman" w:eastAsia="Times New Roman"/>
        </w:rPr>
        <w:t>20 </w:t>
      </w:r>
      <w:r>
        <w:rPr/>
        <w:t>分，共 </w:t>
      </w:r>
      <w:r>
        <w:rPr>
          <w:rFonts w:ascii="Times New Roman" w:eastAsia="Times New Roman"/>
        </w:rPr>
        <w:t>40 </w:t>
      </w:r>
      <w:r>
        <w:rPr/>
        <w:t>分）</w:t>
      </w:r>
    </w:p>
    <w:p>
      <w:pPr>
        <w:pStyle w:val="ListParagraph"/>
        <w:numPr>
          <w:ilvl w:val="0"/>
          <w:numId w:val="7"/>
        </w:numPr>
        <w:tabs>
          <w:tab w:pos="797" w:val="left" w:leader="none"/>
        </w:tabs>
        <w:spacing w:line="240" w:lineRule="auto" w:before="3" w:after="0"/>
        <w:ind w:left="796" w:right="0" w:hanging="318"/>
        <w:jc w:val="left"/>
        <w:rPr>
          <w:sz w:val="18"/>
        </w:rPr>
      </w:pPr>
      <w:r>
        <w:rPr>
          <w:spacing w:val="-1"/>
          <w:sz w:val="18"/>
        </w:rPr>
        <w:t>试论竞争与合作的统一性。</w:t>
      </w:r>
    </w:p>
    <w:p>
      <w:pPr>
        <w:pStyle w:val="ListParagraph"/>
        <w:numPr>
          <w:ilvl w:val="0"/>
          <w:numId w:val="7"/>
        </w:numPr>
        <w:tabs>
          <w:tab w:pos="797" w:val="left" w:leader="none"/>
        </w:tabs>
        <w:spacing w:line="240" w:lineRule="auto" w:before="5" w:after="0"/>
        <w:ind w:left="796" w:right="0" w:hanging="318"/>
        <w:jc w:val="left"/>
        <w:rPr>
          <w:sz w:val="18"/>
        </w:rPr>
      </w:pPr>
      <w:r>
        <w:rPr>
          <w:spacing w:val="-1"/>
          <w:sz w:val="18"/>
        </w:rPr>
        <w:t>论述网络舆情管理的方法。</w:t>
      </w:r>
    </w:p>
    <w:p>
      <w:pPr>
        <w:spacing w:after="0" w:line="240" w:lineRule="auto"/>
        <w:jc w:val="left"/>
        <w:rPr>
          <w:sz w:val="18"/>
        </w:rPr>
        <w:sectPr>
          <w:pgSz w:w="5960" w:h="10440"/>
          <w:pgMar w:header="0" w:footer="440" w:top="840" w:bottom="640" w:left="560" w:right="480"/>
        </w:sectPr>
      </w:pPr>
    </w:p>
    <w:p>
      <w:pPr>
        <w:pStyle w:val="Heading1"/>
      </w:pPr>
      <w:r>
        <w:rPr/>
        <w:t>《行政领导学》习题二答案</w:t>
      </w:r>
    </w:p>
    <w:p>
      <w:pPr>
        <w:pStyle w:val="Heading2"/>
        <w:spacing w:before="193"/>
      </w:pPr>
      <w:r>
        <w:rPr>
          <w:spacing w:val="-16"/>
        </w:rPr>
        <w:t>一、判断题</w:t>
      </w:r>
      <w:r>
        <w:rPr/>
        <w:t>（</w:t>
      </w:r>
      <w:r>
        <w:rPr>
          <w:spacing w:val="-15"/>
        </w:rPr>
        <w:t>每题 </w:t>
      </w:r>
      <w:r>
        <w:rPr>
          <w:rFonts w:ascii="Times New Roman" w:hAnsi="Times New Roman" w:eastAsia="Times New Roman"/>
        </w:rPr>
        <w:t>2 </w:t>
      </w:r>
      <w:r>
        <w:rPr>
          <w:spacing w:val="-21"/>
        </w:rPr>
        <w:t>分，共 </w:t>
      </w:r>
      <w:r>
        <w:rPr>
          <w:rFonts w:ascii="Times New Roman" w:hAnsi="Times New Roman" w:eastAsia="Times New Roman"/>
        </w:rPr>
        <w:t>10 </w:t>
      </w:r>
      <w:r>
        <w:rPr>
          <w:spacing w:val="-7"/>
        </w:rPr>
        <w:t>分。对的打√</w:t>
      </w:r>
      <w:r>
        <w:rPr>
          <w:rFonts w:ascii="Times New Roman" w:hAnsi="Times New Roman" w:eastAsia="Times New Roman"/>
        </w:rPr>
        <w:t>,</w:t>
      </w:r>
      <w:r>
        <w:rPr/>
        <w:t>错的打×）</w:t>
      </w:r>
    </w:p>
    <w:p>
      <w:pPr>
        <w:tabs>
          <w:tab w:pos="1141" w:val="left" w:leader="none"/>
          <w:tab w:pos="1891" w:val="left" w:leader="none"/>
          <w:tab w:pos="2640" w:val="left" w:leader="none"/>
        </w:tabs>
        <w:spacing w:before="2"/>
        <w:ind w:left="479" w:right="0" w:firstLine="0"/>
        <w:jc w:val="left"/>
        <w:rPr>
          <w:b/>
          <w:sz w:val="18"/>
        </w:rPr>
      </w:pPr>
      <w:r>
        <w:rPr>
          <w:rFonts w:ascii="Times New Roman" w:hAnsi="Times New Roman"/>
          <w:sz w:val="18"/>
        </w:rPr>
        <w:t>1.</w:t>
      </w:r>
      <w:r>
        <w:rPr>
          <w:b/>
          <w:sz w:val="18"/>
        </w:rPr>
        <w:t>√</w:t>
        <w:tab/>
      </w:r>
      <w:r>
        <w:rPr>
          <w:rFonts w:ascii="Times New Roman" w:hAnsi="Times New Roman"/>
          <w:sz w:val="18"/>
        </w:rPr>
        <w:t>2.</w:t>
      </w:r>
      <w:r>
        <w:rPr>
          <w:rFonts w:ascii="Times New Roman" w:hAnsi="Times New Roman"/>
          <w:spacing w:val="42"/>
          <w:sz w:val="18"/>
        </w:rPr>
        <w:t> </w:t>
      </w:r>
      <w:r>
        <w:rPr>
          <w:b/>
          <w:sz w:val="18"/>
        </w:rPr>
        <w:t>×</w:t>
        <w:tab/>
      </w:r>
      <w:r>
        <w:rPr>
          <w:rFonts w:ascii="Times New Roman" w:hAnsi="Times New Roman"/>
          <w:sz w:val="18"/>
        </w:rPr>
        <w:t>3.</w:t>
      </w:r>
      <w:r>
        <w:rPr>
          <w:rFonts w:ascii="Times New Roman" w:hAnsi="Times New Roman"/>
          <w:spacing w:val="44"/>
          <w:sz w:val="18"/>
        </w:rPr>
        <w:t> </w:t>
      </w:r>
      <w:r>
        <w:rPr>
          <w:b/>
          <w:sz w:val="18"/>
        </w:rPr>
        <w:t>√</w:t>
        <w:tab/>
      </w:r>
      <w:r>
        <w:rPr>
          <w:rFonts w:ascii="Times New Roman" w:hAnsi="Times New Roman"/>
          <w:sz w:val="18"/>
        </w:rPr>
        <w:t>4.  </w:t>
      </w:r>
      <w:r>
        <w:rPr>
          <w:b/>
          <w:sz w:val="18"/>
        </w:rPr>
        <w:t>×  </w:t>
      </w:r>
      <w:r>
        <w:rPr>
          <w:rFonts w:ascii="Times New Roman" w:hAnsi="Times New Roman"/>
          <w:sz w:val="18"/>
        </w:rPr>
        <w:t>5. </w:t>
      </w:r>
      <w:r>
        <w:rPr>
          <w:rFonts w:ascii="Times New Roman" w:hAnsi="Times New Roman"/>
          <w:spacing w:val="11"/>
          <w:sz w:val="18"/>
        </w:rPr>
        <w:t> </w:t>
      </w:r>
      <w:r>
        <w:rPr>
          <w:b/>
          <w:sz w:val="18"/>
        </w:rPr>
        <w:t>√</w:t>
      </w:r>
    </w:p>
    <w:p>
      <w:pPr>
        <w:pStyle w:val="Heading2"/>
      </w:pPr>
      <w:r>
        <w:rPr/>
        <w:t>二、名词解释（</w:t>
      </w:r>
      <w:r>
        <w:rPr>
          <w:spacing w:val="-12"/>
        </w:rPr>
        <w:t>每小题 </w:t>
      </w:r>
      <w:r>
        <w:rPr>
          <w:rFonts w:ascii="Times New Roman" w:eastAsia="Times New Roman"/>
        </w:rPr>
        <w:t>5</w:t>
      </w:r>
      <w:r>
        <w:rPr>
          <w:rFonts w:ascii="Times New Roman" w:eastAsia="Times New Roman"/>
          <w:spacing w:val="-1"/>
        </w:rPr>
        <w:t> </w:t>
      </w:r>
      <w:r>
        <w:rPr>
          <w:spacing w:val="-11"/>
        </w:rPr>
        <w:t>分，共 </w:t>
      </w:r>
      <w:r>
        <w:rPr>
          <w:rFonts w:ascii="Times New Roman" w:eastAsia="Times New Roman"/>
        </w:rPr>
        <w:t>20</w:t>
      </w:r>
      <w:r>
        <w:rPr>
          <w:rFonts w:ascii="Times New Roman" w:eastAsia="Times New Roman"/>
          <w:spacing w:val="-1"/>
        </w:rPr>
        <w:t> </w:t>
      </w:r>
      <w:r>
        <w:rPr/>
        <w:t>分）</w:t>
      </w:r>
    </w:p>
    <w:p>
      <w:pPr>
        <w:pStyle w:val="ListParagraph"/>
        <w:numPr>
          <w:ilvl w:val="0"/>
          <w:numId w:val="8"/>
        </w:numPr>
        <w:tabs>
          <w:tab w:pos="708" w:val="left" w:leader="none"/>
        </w:tabs>
        <w:spacing w:line="242" w:lineRule="auto" w:before="2" w:after="0"/>
        <w:ind w:left="119" w:right="107" w:firstLine="360"/>
        <w:jc w:val="left"/>
        <w:rPr>
          <w:sz w:val="18"/>
        </w:rPr>
      </w:pPr>
      <w:r>
        <w:rPr>
          <w:spacing w:val="-8"/>
          <w:sz w:val="18"/>
        </w:rPr>
        <w:t>领导环境：发展是指领导主体通过发挥主观能动性， </w:t>
      </w:r>
      <w:r>
        <w:rPr>
          <w:spacing w:val="-5"/>
          <w:sz w:val="18"/>
        </w:rPr>
        <w:t>创造适于发挥组织成员积极性的全新环境条件，实现领导环境的优化乃至创新。</w:t>
      </w:r>
    </w:p>
    <w:p>
      <w:pPr>
        <w:pStyle w:val="ListParagraph"/>
        <w:numPr>
          <w:ilvl w:val="0"/>
          <w:numId w:val="8"/>
        </w:numPr>
        <w:tabs>
          <w:tab w:pos="711" w:val="left" w:leader="none"/>
        </w:tabs>
        <w:spacing w:line="242" w:lineRule="auto" w:before="3" w:after="0"/>
        <w:ind w:left="119" w:right="199" w:firstLine="360"/>
        <w:jc w:val="both"/>
        <w:rPr>
          <w:sz w:val="18"/>
        </w:rPr>
      </w:pPr>
      <w:r>
        <w:rPr>
          <w:spacing w:val="-1"/>
          <w:sz w:val="18"/>
        </w:rPr>
        <w:t>分权制：是指下级领导机关与领导者在自己的管辖</w:t>
      </w:r>
      <w:r>
        <w:rPr>
          <w:spacing w:val="-7"/>
          <w:sz w:val="18"/>
        </w:rPr>
        <w:t>范围内有独立的自主权，可以自主解决问题，上级对下级在</w:t>
      </w:r>
      <w:r>
        <w:rPr>
          <w:sz w:val="18"/>
        </w:rPr>
        <w:t>自己的管辖范围内决定处理的事情不得随便干预的领导体制。</w:t>
      </w:r>
    </w:p>
    <w:p>
      <w:pPr>
        <w:pStyle w:val="ListParagraph"/>
        <w:numPr>
          <w:ilvl w:val="0"/>
          <w:numId w:val="8"/>
        </w:numPr>
        <w:tabs>
          <w:tab w:pos="711" w:val="left" w:leader="none"/>
        </w:tabs>
        <w:spacing w:line="242" w:lineRule="auto" w:before="2" w:after="0"/>
        <w:ind w:left="119" w:right="112" w:firstLine="360"/>
        <w:jc w:val="both"/>
        <w:rPr>
          <w:sz w:val="18"/>
        </w:rPr>
      </w:pPr>
      <w:r>
        <w:rPr>
          <w:sz w:val="18"/>
        </w:rPr>
        <w:t>魅力领导：是那些具有高度的自信、明确的目标、</w:t>
      </w:r>
      <w:r>
        <w:rPr>
          <w:spacing w:val="-6"/>
          <w:sz w:val="18"/>
        </w:rPr>
        <w:t>出色的形象管理技巧和表达技巧，更多地依靠激发组织成员</w:t>
      </w:r>
      <w:r>
        <w:rPr>
          <w:spacing w:val="-11"/>
          <w:sz w:val="18"/>
        </w:rPr>
        <w:t>的热情，而不是依靠制度规范所授予的刚性奖惩措施来获得</w:t>
      </w:r>
      <w:r>
        <w:rPr>
          <w:spacing w:val="-12"/>
          <w:sz w:val="18"/>
        </w:rPr>
        <w:t>他们的高度认同和追随，共同为组织愿景而努力的领导者。</w:t>
      </w:r>
    </w:p>
    <w:p>
      <w:pPr>
        <w:pStyle w:val="ListParagraph"/>
        <w:numPr>
          <w:ilvl w:val="0"/>
          <w:numId w:val="8"/>
        </w:numPr>
        <w:tabs>
          <w:tab w:pos="711" w:val="left" w:leader="none"/>
        </w:tabs>
        <w:spacing w:line="242" w:lineRule="auto" w:before="2" w:after="0"/>
        <w:ind w:left="119" w:right="107" w:firstLine="360"/>
        <w:jc w:val="left"/>
        <w:rPr>
          <w:sz w:val="18"/>
        </w:rPr>
      </w:pPr>
      <w:r>
        <w:rPr>
          <w:spacing w:val="2"/>
          <w:sz w:val="18"/>
        </w:rPr>
        <w:t>人力资源管理</w:t>
      </w:r>
      <w:r>
        <w:rPr>
          <w:rFonts w:ascii="Times New Roman" w:eastAsia="Times New Roman"/>
          <w:spacing w:val="4"/>
          <w:sz w:val="18"/>
        </w:rPr>
        <w:t>: </w:t>
      </w:r>
      <w:r>
        <w:rPr>
          <w:sz w:val="18"/>
        </w:rPr>
        <w:t>是指在合理制订人力资源计划的基</w:t>
      </w:r>
      <w:r>
        <w:rPr>
          <w:spacing w:val="-10"/>
          <w:sz w:val="18"/>
        </w:rPr>
        <w:t>础上，运用相关手段和方法，实现组织岗位与员工的合理匹配，并通过一系列管理手段，提高员工的素质</w:t>
      </w:r>
      <w:r>
        <w:rPr>
          <w:rFonts w:ascii="Times New Roman" w:eastAsia="Times New Roman"/>
          <w:spacing w:val="3"/>
          <w:sz w:val="18"/>
        </w:rPr>
        <w:t>,</w:t>
      </w:r>
      <w:r>
        <w:rPr>
          <w:sz w:val="18"/>
        </w:rPr>
        <w:t>激发员工的</w:t>
      </w:r>
      <w:r>
        <w:rPr>
          <w:spacing w:val="-16"/>
          <w:sz w:val="18"/>
        </w:rPr>
        <w:t>工作动机，协调各方面的关系，充分调动员工的工作积极性， </w:t>
      </w:r>
      <w:r>
        <w:rPr>
          <w:sz w:val="18"/>
        </w:rPr>
        <w:t>以保证组织目标的实现。</w:t>
      </w:r>
    </w:p>
    <w:p>
      <w:pPr>
        <w:pStyle w:val="Heading2"/>
        <w:spacing w:before="4"/>
      </w:pPr>
      <w:r>
        <w:rPr/>
        <w:t>三、简答题（每题 </w:t>
      </w:r>
      <w:r>
        <w:rPr>
          <w:rFonts w:ascii="Times New Roman" w:eastAsia="Times New Roman"/>
        </w:rPr>
        <w:t>10 </w:t>
      </w:r>
      <w:r>
        <w:rPr/>
        <w:t>分，共 </w:t>
      </w:r>
      <w:r>
        <w:rPr>
          <w:rFonts w:ascii="Times New Roman" w:eastAsia="Times New Roman"/>
        </w:rPr>
        <w:t>30 </w:t>
      </w:r>
      <w:r>
        <w:rPr/>
        <w:t>分）</w:t>
      </w:r>
    </w:p>
    <w:p>
      <w:pPr>
        <w:pStyle w:val="ListParagraph"/>
        <w:numPr>
          <w:ilvl w:val="0"/>
          <w:numId w:val="8"/>
        </w:numPr>
        <w:tabs>
          <w:tab w:pos="797" w:val="left" w:leader="none"/>
        </w:tabs>
        <w:spacing w:line="240" w:lineRule="auto" w:before="2" w:after="0"/>
        <w:ind w:left="796" w:right="0" w:hanging="318"/>
        <w:jc w:val="left"/>
        <w:rPr>
          <w:sz w:val="18"/>
        </w:rPr>
      </w:pPr>
      <w:r>
        <w:rPr>
          <w:sz w:val="18"/>
        </w:rPr>
        <w:t>简述领导授权的特点。</w:t>
      </w:r>
    </w:p>
    <w:p>
      <w:pPr>
        <w:pStyle w:val="ListParagraph"/>
        <w:numPr>
          <w:ilvl w:val="0"/>
          <w:numId w:val="9"/>
        </w:numPr>
        <w:tabs>
          <w:tab w:pos="932" w:val="left" w:leader="none"/>
        </w:tabs>
        <w:spacing w:line="242" w:lineRule="auto" w:before="3" w:after="0"/>
        <w:ind w:left="119" w:right="199" w:firstLine="360"/>
        <w:jc w:val="both"/>
        <w:rPr>
          <w:sz w:val="18"/>
        </w:rPr>
      </w:pPr>
      <w:r>
        <w:rPr>
          <w:spacing w:val="-1"/>
          <w:sz w:val="18"/>
        </w:rPr>
        <w:t>领导授权在本质上是组织内部权力分配的特定形</w:t>
      </w:r>
      <w:r>
        <w:rPr>
          <w:sz w:val="18"/>
        </w:rPr>
        <w:t>式。（</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0"/>
          <w:numId w:val="9"/>
        </w:numPr>
        <w:tabs>
          <w:tab w:pos="932" w:val="left" w:leader="none"/>
        </w:tabs>
        <w:spacing w:line="242" w:lineRule="auto" w:before="2" w:after="0"/>
        <w:ind w:left="119" w:right="198" w:firstLine="360"/>
        <w:jc w:val="both"/>
        <w:rPr>
          <w:sz w:val="18"/>
        </w:rPr>
      </w:pPr>
      <w:r>
        <w:rPr>
          <w:spacing w:val="-1"/>
          <w:sz w:val="18"/>
        </w:rPr>
        <w:t>领导授权实际上是领导活动过程的一部分，其核</w:t>
      </w:r>
      <w:r>
        <w:rPr>
          <w:sz w:val="18"/>
        </w:rPr>
        <w:t>心内容是上级领导给下属分派任务以及相应的资源配置权限。（</w:t>
      </w:r>
      <w:r>
        <w:rPr>
          <w:rFonts w:ascii="Times New Roman" w:eastAsia="Times New Roman"/>
          <w:sz w:val="18"/>
        </w:rPr>
        <w:t>4</w:t>
      </w:r>
      <w:r>
        <w:rPr>
          <w:rFonts w:ascii="Times New Roman" w:eastAsia="Times New Roman"/>
          <w:spacing w:val="1"/>
          <w:sz w:val="18"/>
        </w:rPr>
        <w:t> </w:t>
      </w:r>
      <w:r>
        <w:rPr>
          <w:sz w:val="18"/>
        </w:rPr>
        <w:t>分）</w:t>
      </w:r>
    </w:p>
    <w:p>
      <w:pPr>
        <w:pStyle w:val="ListParagraph"/>
        <w:numPr>
          <w:ilvl w:val="0"/>
          <w:numId w:val="9"/>
        </w:numPr>
        <w:tabs>
          <w:tab w:pos="932" w:val="left" w:leader="none"/>
        </w:tabs>
        <w:spacing w:line="240" w:lineRule="auto" w:before="2" w:after="0"/>
        <w:ind w:left="931" w:right="0" w:hanging="453"/>
        <w:jc w:val="both"/>
        <w:rPr>
          <w:sz w:val="18"/>
        </w:rPr>
      </w:pPr>
      <w:r>
        <w:rPr>
          <w:sz w:val="18"/>
        </w:rPr>
        <w:t>领导授权是一种权责高度统一的行为。（</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0"/>
          <w:numId w:val="8"/>
        </w:numPr>
        <w:tabs>
          <w:tab w:pos="790" w:val="left" w:leader="none"/>
        </w:tabs>
        <w:spacing w:line="240" w:lineRule="auto" w:before="3" w:after="0"/>
        <w:ind w:left="789" w:right="0" w:hanging="311"/>
        <w:jc w:val="both"/>
        <w:rPr>
          <w:sz w:val="18"/>
        </w:rPr>
      </w:pPr>
      <w:r>
        <w:rPr>
          <w:sz w:val="18"/>
        </w:rPr>
        <w:t>简述领导群体结构优化的标准。</w:t>
      </w:r>
    </w:p>
    <w:p>
      <w:pPr>
        <w:pStyle w:val="ListParagraph"/>
        <w:numPr>
          <w:ilvl w:val="0"/>
          <w:numId w:val="10"/>
        </w:numPr>
        <w:tabs>
          <w:tab w:pos="932" w:val="left" w:leader="none"/>
        </w:tabs>
        <w:spacing w:line="240" w:lineRule="auto" w:before="2" w:after="0"/>
        <w:ind w:left="931" w:right="0" w:hanging="453"/>
        <w:jc w:val="left"/>
        <w:rPr>
          <w:sz w:val="18"/>
        </w:rPr>
      </w:pPr>
      <w:r>
        <w:rPr>
          <w:sz w:val="18"/>
        </w:rPr>
        <w:t>立体构成；</w:t>
      </w:r>
    </w:p>
    <w:p>
      <w:pPr>
        <w:pStyle w:val="ListParagraph"/>
        <w:numPr>
          <w:ilvl w:val="0"/>
          <w:numId w:val="10"/>
        </w:numPr>
        <w:tabs>
          <w:tab w:pos="932" w:val="left" w:leader="none"/>
        </w:tabs>
        <w:spacing w:line="240" w:lineRule="auto" w:before="2" w:after="0"/>
        <w:ind w:left="931" w:right="0" w:hanging="453"/>
        <w:jc w:val="left"/>
        <w:rPr>
          <w:sz w:val="18"/>
        </w:rPr>
      </w:pPr>
      <w:r>
        <w:rPr>
          <w:sz w:val="18"/>
        </w:rPr>
        <w:t>自我适应；</w:t>
      </w:r>
    </w:p>
    <w:p>
      <w:pPr>
        <w:pStyle w:val="ListParagraph"/>
        <w:numPr>
          <w:ilvl w:val="0"/>
          <w:numId w:val="10"/>
        </w:numPr>
        <w:tabs>
          <w:tab w:pos="932" w:val="left" w:leader="none"/>
        </w:tabs>
        <w:spacing w:line="240" w:lineRule="auto" w:before="4" w:after="0"/>
        <w:ind w:left="931" w:right="0" w:hanging="453"/>
        <w:jc w:val="left"/>
        <w:rPr>
          <w:sz w:val="18"/>
        </w:rPr>
      </w:pPr>
      <w:r>
        <w:rPr>
          <w:sz w:val="18"/>
        </w:rPr>
        <w:t>协调稳定；</w:t>
      </w:r>
    </w:p>
    <w:p>
      <w:pPr>
        <w:pStyle w:val="ListParagraph"/>
        <w:numPr>
          <w:ilvl w:val="0"/>
          <w:numId w:val="10"/>
        </w:numPr>
        <w:tabs>
          <w:tab w:pos="932" w:val="left" w:leader="none"/>
        </w:tabs>
        <w:spacing w:line="240" w:lineRule="auto" w:before="3" w:after="0"/>
        <w:ind w:left="931" w:right="0" w:hanging="453"/>
        <w:jc w:val="left"/>
        <w:rPr>
          <w:sz w:val="18"/>
        </w:rPr>
      </w:pPr>
      <w:r>
        <w:rPr>
          <w:sz w:val="18"/>
        </w:rPr>
        <w:t>职权分明；</w:t>
      </w:r>
    </w:p>
    <w:p>
      <w:pPr>
        <w:pStyle w:val="ListParagraph"/>
        <w:numPr>
          <w:ilvl w:val="0"/>
          <w:numId w:val="10"/>
        </w:numPr>
        <w:tabs>
          <w:tab w:pos="932" w:val="left" w:leader="none"/>
        </w:tabs>
        <w:spacing w:line="240" w:lineRule="auto" w:before="2" w:after="0"/>
        <w:ind w:left="931" w:right="0" w:hanging="453"/>
        <w:jc w:val="left"/>
        <w:rPr>
          <w:sz w:val="18"/>
        </w:rPr>
      </w:pPr>
      <w:r>
        <w:rPr>
          <w:sz w:val="18"/>
        </w:rPr>
        <w:t>高效性。</w:t>
      </w:r>
    </w:p>
    <w:p>
      <w:pPr>
        <w:pStyle w:val="BodyText"/>
        <w:ind w:left="479" w:firstLine="0"/>
      </w:pPr>
      <w:r>
        <w:rPr/>
        <w:t>（以上每点 </w:t>
      </w:r>
      <w:r>
        <w:rPr>
          <w:rFonts w:ascii="Times New Roman" w:eastAsia="Times New Roman"/>
        </w:rPr>
        <w:t>2 </w:t>
      </w:r>
      <w:r>
        <w:rPr/>
        <w:t>分）</w:t>
      </w:r>
    </w:p>
    <w:p>
      <w:pPr>
        <w:pStyle w:val="ListParagraph"/>
        <w:numPr>
          <w:ilvl w:val="0"/>
          <w:numId w:val="8"/>
        </w:numPr>
        <w:tabs>
          <w:tab w:pos="797" w:val="left" w:leader="none"/>
        </w:tabs>
        <w:spacing w:line="240" w:lineRule="auto" w:before="5" w:after="0"/>
        <w:ind w:left="796" w:right="0" w:hanging="318"/>
        <w:jc w:val="left"/>
        <w:rPr>
          <w:sz w:val="18"/>
        </w:rPr>
      </w:pPr>
      <w:r>
        <w:rPr>
          <w:spacing w:val="-1"/>
          <w:sz w:val="18"/>
        </w:rPr>
        <w:t>简述智库在决策中的作用。</w:t>
      </w:r>
    </w:p>
    <w:p>
      <w:pPr>
        <w:spacing w:after="0" w:line="240" w:lineRule="auto"/>
        <w:jc w:val="left"/>
        <w:rPr>
          <w:sz w:val="18"/>
        </w:rPr>
        <w:sectPr>
          <w:pgSz w:w="5960" w:h="10440"/>
          <w:pgMar w:header="0" w:footer="440" w:top="840" w:bottom="640" w:left="560" w:right="480"/>
        </w:sectPr>
      </w:pPr>
    </w:p>
    <w:p>
      <w:pPr>
        <w:pStyle w:val="ListParagraph"/>
        <w:numPr>
          <w:ilvl w:val="0"/>
          <w:numId w:val="11"/>
        </w:numPr>
        <w:tabs>
          <w:tab w:pos="932" w:val="left" w:leader="none"/>
        </w:tabs>
        <w:spacing w:line="240" w:lineRule="auto" w:before="66" w:after="0"/>
        <w:ind w:left="931" w:right="0" w:hanging="453"/>
        <w:jc w:val="left"/>
        <w:rPr>
          <w:sz w:val="18"/>
        </w:rPr>
      </w:pPr>
      <w:r>
        <w:rPr>
          <w:sz w:val="18"/>
        </w:rPr>
        <w:t>发现并提出前瞻的政策问题；</w:t>
      </w:r>
    </w:p>
    <w:p>
      <w:pPr>
        <w:pStyle w:val="ListParagraph"/>
        <w:numPr>
          <w:ilvl w:val="0"/>
          <w:numId w:val="11"/>
        </w:numPr>
        <w:tabs>
          <w:tab w:pos="932" w:val="left" w:leader="none"/>
        </w:tabs>
        <w:spacing w:line="240" w:lineRule="auto" w:before="5" w:after="0"/>
        <w:ind w:left="931" w:right="0" w:hanging="453"/>
        <w:jc w:val="left"/>
        <w:rPr>
          <w:sz w:val="18"/>
        </w:rPr>
      </w:pPr>
      <w:r>
        <w:rPr>
          <w:sz w:val="18"/>
        </w:rPr>
        <w:t>收集汇总信息，并进行科学分析；</w:t>
      </w:r>
    </w:p>
    <w:p>
      <w:pPr>
        <w:pStyle w:val="ListParagraph"/>
        <w:numPr>
          <w:ilvl w:val="0"/>
          <w:numId w:val="11"/>
        </w:numPr>
        <w:tabs>
          <w:tab w:pos="932" w:val="left" w:leader="none"/>
        </w:tabs>
        <w:spacing w:line="240" w:lineRule="auto" w:before="2" w:after="0"/>
        <w:ind w:left="931" w:right="0" w:hanging="453"/>
        <w:jc w:val="left"/>
        <w:rPr>
          <w:sz w:val="18"/>
        </w:rPr>
      </w:pPr>
      <w:r>
        <w:rPr>
          <w:sz w:val="18"/>
        </w:rPr>
        <w:t>激发创造性思维；</w:t>
      </w:r>
    </w:p>
    <w:p>
      <w:pPr>
        <w:pStyle w:val="ListParagraph"/>
        <w:numPr>
          <w:ilvl w:val="0"/>
          <w:numId w:val="11"/>
        </w:numPr>
        <w:tabs>
          <w:tab w:pos="932" w:val="left" w:leader="none"/>
        </w:tabs>
        <w:spacing w:line="240" w:lineRule="auto" w:before="2" w:after="0"/>
        <w:ind w:left="931" w:right="0" w:hanging="453"/>
        <w:jc w:val="left"/>
        <w:rPr>
          <w:sz w:val="18"/>
        </w:rPr>
      </w:pPr>
      <w:r>
        <w:rPr>
          <w:sz w:val="18"/>
        </w:rPr>
        <w:t>制订可行性方案；</w:t>
      </w:r>
    </w:p>
    <w:p>
      <w:pPr>
        <w:pStyle w:val="ListParagraph"/>
        <w:numPr>
          <w:ilvl w:val="0"/>
          <w:numId w:val="11"/>
        </w:numPr>
        <w:tabs>
          <w:tab w:pos="932" w:val="left" w:leader="none"/>
        </w:tabs>
        <w:spacing w:line="240" w:lineRule="auto" w:before="3" w:after="0"/>
        <w:ind w:left="931" w:right="0" w:hanging="453"/>
        <w:jc w:val="left"/>
        <w:rPr>
          <w:sz w:val="18"/>
        </w:rPr>
      </w:pPr>
      <w:r>
        <w:rPr>
          <w:sz w:val="18"/>
        </w:rPr>
        <w:t>政策推行的舆论引导。</w:t>
      </w:r>
    </w:p>
    <w:p>
      <w:pPr>
        <w:pStyle w:val="BodyText"/>
        <w:spacing w:before="4"/>
        <w:ind w:left="479" w:firstLine="0"/>
      </w:pPr>
      <w:r>
        <w:rPr/>
        <w:t>（以上每点 </w:t>
      </w:r>
      <w:r>
        <w:rPr>
          <w:rFonts w:ascii="Times New Roman" w:eastAsia="Times New Roman"/>
        </w:rPr>
        <w:t>2 </w:t>
      </w:r>
      <w:r>
        <w:rPr/>
        <w:t>分）</w:t>
      </w:r>
    </w:p>
    <w:p>
      <w:pPr>
        <w:pStyle w:val="Heading2"/>
      </w:pPr>
      <w:r>
        <w:rPr/>
        <w:t>四、论述题（每题 </w:t>
      </w:r>
      <w:r>
        <w:rPr>
          <w:rFonts w:ascii="Times New Roman" w:eastAsia="Times New Roman"/>
        </w:rPr>
        <w:t>20 </w:t>
      </w:r>
      <w:r>
        <w:rPr/>
        <w:t>分，共 </w:t>
      </w:r>
      <w:r>
        <w:rPr>
          <w:rFonts w:ascii="Times New Roman" w:eastAsia="Times New Roman"/>
        </w:rPr>
        <w:t>40 </w:t>
      </w:r>
      <w:r>
        <w:rPr/>
        <w:t>分）</w:t>
      </w:r>
    </w:p>
    <w:p>
      <w:pPr>
        <w:pStyle w:val="ListParagraph"/>
        <w:numPr>
          <w:ilvl w:val="0"/>
          <w:numId w:val="8"/>
        </w:numPr>
        <w:tabs>
          <w:tab w:pos="797" w:val="left" w:leader="none"/>
        </w:tabs>
        <w:spacing w:line="240" w:lineRule="auto" w:before="3" w:after="0"/>
        <w:ind w:left="796" w:right="0" w:hanging="318"/>
        <w:jc w:val="left"/>
        <w:rPr>
          <w:sz w:val="18"/>
        </w:rPr>
      </w:pPr>
      <w:r>
        <w:rPr>
          <w:spacing w:val="-1"/>
          <w:sz w:val="18"/>
        </w:rPr>
        <w:t>试论竞争与合作的统一性。</w:t>
      </w:r>
    </w:p>
    <w:p>
      <w:pPr>
        <w:pStyle w:val="ListParagraph"/>
        <w:numPr>
          <w:ilvl w:val="0"/>
          <w:numId w:val="12"/>
        </w:numPr>
        <w:tabs>
          <w:tab w:pos="960" w:val="left" w:leader="none"/>
        </w:tabs>
        <w:spacing w:line="242" w:lineRule="auto" w:before="2" w:after="0"/>
        <w:ind w:left="119" w:right="192" w:firstLine="360"/>
        <w:jc w:val="both"/>
        <w:rPr>
          <w:sz w:val="18"/>
        </w:rPr>
      </w:pPr>
      <w:r>
        <w:rPr>
          <w:spacing w:val="-2"/>
          <w:sz w:val="18"/>
        </w:rPr>
        <w:t>竞争与合作都能促进系统功能的充分发挥。与竞</w:t>
      </w:r>
      <w:r>
        <w:rPr>
          <w:spacing w:val="-7"/>
          <w:sz w:val="18"/>
        </w:rPr>
        <w:t>争相比，合作注重全局性和总体性</w:t>
      </w:r>
      <w:r>
        <w:rPr>
          <w:rFonts w:ascii="Times New Roman" w:eastAsia="Times New Roman"/>
          <w:sz w:val="18"/>
        </w:rPr>
        <w:t>, </w:t>
      </w:r>
      <w:r>
        <w:rPr>
          <w:spacing w:val="-2"/>
          <w:sz w:val="18"/>
        </w:rPr>
        <w:t>是系统保持相对稳定的</w:t>
      </w:r>
      <w:r>
        <w:rPr>
          <w:sz w:val="18"/>
        </w:rPr>
        <w:t>力量，有利于系统功能的充分发挥。同时</w:t>
      </w:r>
      <w:r>
        <w:rPr>
          <w:rFonts w:ascii="Times New Roman" w:eastAsia="Times New Roman"/>
          <w:sz w:val="18"/>
        </w:rPr>
        <w:t>,</w:t>
      </w:r>
      <w:r>
        <w:rPr>
          <w:sz w:val="18"/>
        </w:rPr>
        <w:t>竞争也能促进系统功能的充分发挥。（</w:t>
      </w:r>
      <w:r>
        <w:rPr>
          <w:rFonts w:ascii="Times New Roman" w:eastAsia="Times New Roman"/>
          <w:sz w:val="18"/>
        </w:rPr>
        <w:t>6</w:t>
      </w:r>
      <w:r>
        <w:rPr>
          <w:rFonts w:ascii="Times New Roman" w:eastAsia="Times New Roman"/>
          <w:spacing w:val="1"/>
          <w:sz w:val="18"/>
        </w:rPr>
        <w:t> </w:t>
      </w:r>
      <w:r>
        <w:rPr>
          <w:sz w:val="18"/>
        </w:rPr>
        <w:t>分）</w:t>
      </w:r>
    </w:p>
    <w:p>
      <w:pPr>
        <w:pStyle w:val="ListParagraph"/>
        <w:numPr>
          <w:ilvl w:val="0"/>
          <w:numId w:val="12"/>
        </w:numPr>
        <w:tabs>
          <w:tab w:pos="960" w:val="left" w:leader="none"/>
        </w:tabs>
        <w:spacing w:line="242" w:lineRule="auto" w:before="5" w:after="0"/>
        <w:ind w:left="119" w:right="112" w:firstLine="360"/>
        <w:jc w:val="left"/>
        <w:rPr>
          <w:sz w:val="18"/>
        </w:rPr>
      </w:pPr>
      <w:r>
        <w:rPr>
          <w:spacing w:val="-2"/>
          <w:sz w:val="18"/>
        </w:rPr>
        <w:t>竞争与合作都能推动系统的有序化。领导关系建</w:t>
      </w:r>
      <w:r>
        <w:rPr>
          <w:spacing w:val="-3"/>
          <w:sz w:val="18"/>
        </w:rPr>
        <w:t>立之后，随着领导活动的进展而不断发展，其有序性在质、</w:t>
      </w:r>
      <w:r>
        <w:rPr>
          <w:spacing w:val="-6"/>
          <w:sz w:val="18"/>
        </w:rPr>
        <w:t>量两方面都不同程度地发生着变化。合作有助于系统的稳定</w:t>
      </w:r>
      <w:r>
        <w:rPr>
          <w:spacing w:val="-11"/>
          <w:sz w:val="18"/>
        </w:rPr>
        <w:t>和团结，有助于推动系统的有序化。竞争能够充分展现系统</w:t>
      </w:r>
      <w:r>
        <w:rPr>
          <w:spacing w:val="-15"/>
          <w:sz w:val="18"/>
        </w:rPr>
        <w:t>不同元素的个性和差异性，形成优胜劣汰的局面，为有序化的发展指明了方向。（</w:t>
      </w:r>
      <w:r>
        <w:rPr>
          <w:rFonts w:ascii="Times New Roman" w:eastAsia="Times New Roman"/>
          <w:spacing w:val="-15"/>
          <w:sz w:val="18"/>
        </w:rPr>
        <w:t>7</w:t>
      </w:r>
      <w:r>
        <w:rPr>
          <w:rFonts w:ascii="Times New Roman" w:eastAsia="Times New Roman"/>
          <w:spacing w:val="1"/>
          <w:sz w:val="18"/>
        </w:rPr>
        <w:t> </w:t>
      </w:r>
      <w:r>
        <w:rPr>
          <w:sz w:val="18"/>
        </w:rPr>
        <w:t>分）</w:t>
      </w:r>
    </w:p>
    <w:p>
      <w:pPr>
        <w:pStyle w:val="ListParagraph"/>
        <w:numPr>
          <w:ilvl w:val="0"/>
          <w:numId w:val="12"/>
        </w:numPr>
        <w:tabs>
          <w:tab w:pos="960" w:val="left" w:leader="none"/>
        </w:tabs>
        <w:spacing w:line="242" w:lineRule="auto" w:before="2" w:after="0"/>
        <w:ind w:left="119" w:right="197" w:firstLine="360"/>
        <w:jc w:val="both"/>
        <w:rPr>
          <w:sz w:val="18"/>
        </w:rPr>
      </w:pPr>
      <w:r>
        <w:rPr>
          <w:spacing w:val="-3"/>
          <w:sz w:val="18"/>
        </w:rPr>
        <w:t>竞争与合作同时存在于领导关系中，它们既对立</w:t>
      </w:r>
      <w:r>
        <w:rPr>
          <w:spacing w:val="-10"/>
          <w:sz w:val="18"/>
        </w:rPr>
        <w:t>又统一，反映了领导关系运动的基本规律。合理的竞争并不</w:t>
      </w:r>
      <w:r>
        <w:rPr>
          <w:sz w:val="18"/>
        </w:rPr>
        <w:t>纯粹是一种对立，它同时也包含着一定的合作和互助。</w:t>
      </w:r>
      <w:r>
        <w:rPr>
          <w:spacing w:val="-8"/>
          <w:sz w:val="18"/>
        </w:rPr>
        <w:t>（</w:t>
      </w:r>
      <w:r>
        <w:rPr>
          <w:rFonts w:ascii="Times New Roman" w:eastAsia="Times New Roman"/>
          <w:spacing w:val="-8"/>
          <w:sz w:val="18"/>
        </w:rPr>
        <w:t>7 </w:t>
      </w:r>
      <w:r>
        <w:rPr>
          <w:sz w:val="18"/>
        </w:rPr>
        <w:t>分）</w:t>
      </w:r>
    </w:p>
    <w:p>
      <w:pPr>
        <w:pStyle w:val="BodyText"/>
        <w:spacing w:line="242" w:lineRule="auto" w:before="1"/>
        <w:ind w:right="192"/>
        <w:jc w:val="both"/>
      </w:pPr>
      <w:r>
        <w:rPr/>
        <w:t>（上述要点，均须展开论述，只答要点，酌情减分</w:t>
      </w:r>
      <w:r>
        <w:rPr>
          <w:rFonts w:ascii="Times New Roman" w:eastAsia="Times New Roman"/>
        </w:rPr>
        <w:t>,</w:t>
      </w:r>
      <w:r>
        <w:rPr/>
        <w:t>要点给 </w:t>
      </w:r>
      <w:r>
        <w:rPr>
          <w:rFonts w:ascii="Times New Roman" w:eastAsia="Times New Roman"/>
        </w:rPr>
        <w:t>3 </w:t>
      </w:r>
      <w:r>
        <w:rPr/>
        <w:t>分）</w:t>
      </w:r>
    </w:p>
    <w:p>
      <w:pPr>
        <w:pStyle w:val="ListParagraph"/>
        <w:numPr>
          <w:ilvl w:val="0"/>
          <w:numId w:val="8"/>
        </w:numPr>
        <w:tabs>
          <w:tab w:pos="797" w:val="left" w:leader="none"/>
        </w:tabs>
        <w:spacing w:line="240" w:lineRule="auto" w:before="3" w:after="0"/>
        <w:ind w:left="796" w:right="0" w:hanging="318"/>
        <w:jc w:val="both"/>
        <w:rPr>
          <w:sz w:val="18"/>
        </w:rPr>
      </w:pPr>
      <w:r>
        <w:rPr>
          <w:spacing w:val="-1"/>
          <w:sz w:val="18"/>
        </w:rPr>
        <w:t>论述网络舆情管理的方法。</w:t>
      </w:r>
    </w:p>
    <w:p>
      <w:pPr>
        <w:pStyle w:val="ListParagraph"/>
        <w:numPr>
          <w:ilvl w:val="0"/>
          <w:numId w:val="13"/>
        </w:numPr>
        <w:tabs>
          <w:tab w:pos="932" w:val="left" w:leader="none"/>
        </w:tabs>
        <w:spacing w:line="240" w:lineRule="auto" w:before="2" w:after="0"/>
        <w:ind w:left="931" w:right="0" w:hanging="453"/>
        <w:jc w:val="left"/>
        <w:rPr>
          <w:sz w:val="18"/>
        </w:rPr>
      </w:pPr>
      <w:r>
        <w:rPr>
          <w:sz w:val="18"/>
        </w:rPr>
        <w:t>加强舆情管理的领导机制建设；</w:t>
      </w:r>
    </w:p>
    <w:p>
      <w:pPr>
        <w:pStyle w:val="ListParagraph"/>
        <w:numPr>
          <w:ilvl w:val="0"/>
          <w:numId w:val="13"/>
        </w:numPr>
        <w:tabs>
          <w:tab w:pos="932" w:val="left" w:leader="none"/>
        </w:tabs>
        <w:spacing w:line="244" w:lineRule="auto" w:before="2" w:after="0"/>
        <w:ind w:left="119" w:right="199" w:firstLine="360"/>
        <w:jc w:val="left"/>
        <w:rPr>
          <w:sz w:val="18"/>
        </w:rPr>
      </w:pPr>
      <w:r>
        <w:rPr>
          <w:spacing w:val="-1"/>
          <w:sz w:val="18"/>
        </w:rPr>
        <w:t>加强网络舆情管理的法制建设，为网络舆情管理</w:t>
      </w:r>
      <w:r>
        <w:rPr>
          <w:sz w:val="18"/>
        </w:rPr>
        <w:t>提供基本的规范和保障；</w:t>
      </w:r>
    </w:p>
    <w:p>
      <w:pPr>
        <w:pStyle w:val="ListParagraph"/>
        <w:numPr>
          <w:ilvl w:val="0"/>
          <w:numId w:val="13"/>
        </w:numPr>
        <w:tabs>
          <w:tab w:pos="932" w:val="left" w:leader="none"/>
        </w:tabs>
        <w:spacing w:line="229" w:lineRule="exact" w:before="0" w:after="0"/>
        <w:ind w:left="931" w:right="0" w:hanging="453"/>
        <w:jc w:val="left"/>
        <w:rPr>
          <w:sz w:val="18"/>
        </w:rPr>
      </w:pPr>
      <w:r>
        <w:rPr>
          <w:sz w:val="18"/>
        </w:rPr>
        <w:t>加快网络舆情监督平台建设；</w:t>
      </w:r>
    </w:p>
    <w:p>
      <w:pPr>
        <w:pStyle w:val="ListParagraph"/>
        <w:numPr>
          <w:ilvl w:val="0"/>
          <w:numId w:val="13"/>
        </w:numPr>
        <w:tabs>
          <w:tab w:pos="932" w:val="left" w:leader="none"/>
        </w:tabs>
        <w:spacing w:line="240" w:lineRule="auto" w:before="2" w:after="0"/>
        <w:ind w:left="931" w:right="0" w:hanging="453"/>
        <w:jc w:val="left"/>
        <w:rPr>
          <w:sz w:val="18"/>
        </w:rPr>
      </w:pPr>
      <w:r>
        <w:rPr>
          <w:sz w:val="18"/>
        </w:rPr>
        <w:t>加强网络舆情监督的信息过滤机制建设。</w:t>
      </w:r>
    </w:p>
    <w:p>
      <w:pPr>
        <w:pStyle w:val="BodyText"/>
        <w:ind w:left="479" w:firstLine="0"/>
      </w:pPr>
      <w:r>
        <w:rPr/>
        <w:t>（上述要点，每点 </w:t>
      </w:r>
      <w:r>
        <w:rPr>
          <w:rFonts w:ascii="Times New Roman" w:eastAsia="Times New Roman"/>
        </w:rPr>
        <w:t>5 </w:t>
      </w:r>
      <w:r>
        <w:rPr/>
        <w:t>分，均须展开论述，只答要点，酌</w:t>
      </w:r>
    </w:p>
    <w:p>
      <w:pPr>
        <w:pStyle w:val="BodyText"/>
        <w:spacing w:before="5"/>
        <w:ind w:firstLine="0"/>
      </w:pPr>
      <w:r>
        <w:rPr/>
        <w:t>情减分，要点给 </w:t>
      </w:r>
      <w:r>
        <w:rPr>
          <w:rFonts w:ascii="Times New Roman" w:eastAsia="Times New Roman"/>
        </w:rPr>
        <w:t>2 </w:t>
      </w:r>
      <w:r>
        <w:rPr/>
        <w:t>分）</w:t>
      </w:r>
    </w:p>
    <w:p>
      <w:pPr>
        <w:spacing w:after="0"/>
        <w:sectPr>
          <w:pgSz w:w="5960" w:h="10440"/>
          <w:pgMar w:header="0" w:footer="440" w:top="600" w:bottom="640" w:left="560" w:right="480"/>
        </w:sectPr>
      </w:pPr>
    </w:p>
    <w:p>
      <w:pPr>
        <w:pStyle w:val="Heading1"/>
        <w:ind w:left="1115"/>
      </w:pPr>
      <w:r>
        <w:rPr/>
        <w:t>《行政领导学》习题三</w:t>
      </w:r>
    </w:p>
    <w:p>
      <w:pPr>
        <w:pStyle w:val="Heading2"/>
        <w:spacing w:before="193"/>
      </w:pPr>
      <w:r>
        <w:rPr>
          <w:spacing w:val="-16"/>
        </w:rPr>
        <w:t>一、判断题</w:t>
      </w:r>
      <w:r>
        <w:rPr/>
        <w:t>（</w:t>
      </w:r>
      <w:r>
        <w:rPr>
          <w:spacing w:val="-15"/>
        </w:rPr>
        <w:t>每题 </w:t>
      </w:r>
      <w:r>
        <w:rPr>
          <w:rFonts w:ascii="Times New Roman" w:hAnsi="Times New Roman" w:eastAsia="Times New Roman"/>
        </w:rPr>
        <w:t>2 </w:t>
      </w:r>
      <w:r>
        <w:rPr>
          <w:spacing w:val="-21"/>
        </w:rPr>
        <w:t>分，共 </w:t>
      </w:r>
      <w:r>
        <w:rPr>
          <w:rFonts w:ascii="Times New Roman" w:hAnsi="Times New Roman" w:eastAsia="Times New Roman"/>
        </w:rPr>
        <w:t>10 </w:t>
      </w:r>
      <w:r>
        <w:rPr>
          <w:spacing w:val="-7"/>
        </w:rPr>
        <w:t>分。对的打√</w:t>
      </w:r>
      <w:r>
        <w:rPr>
          <w:rFonts w:ascii="Times New Roman" w:hAnsi="Times New Roman" w:eastAsia="Times New Roman"/>
        </w:rPr>
        <w:t>,</w:t>
      </w:r>
      <w:r>
        <w:rPr/>
        <w:t>错的打×）</w:t>
      </w:r>
    </w:p>
    <w:p>
      <w:pPr>
        <w:pStyle w:val="ListParagraph"/>
        <w:numPr>
          <w:ilvl w:val="0"/>
          <w:numId w:val="14"/>
        </w:numPr>
        <w:tabs>
          <w:tab w:pos="708" w:val="left" w:leader="none"/>
        </w:tabs>
        <w:spacing w:line="240" w:lineRule="auto" w:before="2" w:after="0"/>
        <w:ind w:left="707" w:right="0" w:hanging="229"/>
        <w:jc w:val="left"/>
        <w:rPr>
          <w:sz w:val="18"/>
        </w:rPr>
      </w:pPr>
      <w:r>
        <w:rPr>
          <w:spacing w:val="-1"/>
          <w:sz w:val="18"/>
        </w:rPr>
        <w:t>领导环境发展的根本目标是改造领导环境。</w:t>
      </w:r>
      <w:r>
        <w:rPr>
          <w:sz w:val="18"/>
        </w:rPr>
        <w:t>（</w:t>
      </w:r>
      <w:r>
        <w:rPr>
          <w:spacing w:val="9"/>
          <w:sz w:val="18"/>
        </w:rPr>
        <w:t>  </w:t>
      </w:r>
      <w:r>
        <w:rPr>
          <w:sz w:val="18"/>
        </w:rPr>
        <w:t>）</w:t>
      </w:r>
    </w:p>
    <w:p>
      <w:pPr>
        <w:pStyle w:val="ListParagraph"/>
        <w:numPr>
          <w:ilvl w:val="0"/>
          <w:numId w:val="14"/>
        </w:numPr>
        <w:tabs>
          <w:tab w:pos="708" w:val="left" w:leader="none"/>
        </w:tabs>
        <w:spacing w:line="240" w:lineRule="auto" w:before="2" w:after="0"/>
        <w:ind w:left="707" w:right="0" w:hanging="229"/>
        <w:jc w:val="left"/>
        <w:rPr>
          <w:sz w:val="18"/>
        </w:rPr>
      </w:pPr>
      <w:r>
        <w:rPr>
          <w:spacing w:val="-1"/>
          <w:sz w:val="18"/>
        </w:rPr>
        <w:t>现代社会的领导权力是一种法理型的权力。</w:t>
      </w:r>
      <w:r>
        <w:rPr>
          <w:sz w:val="18"/>
        </w:rPr>
        <w:t>（</w:t>
      </w:r>
      <w:r>
        <w:rPr>
          <w:spacing w:val="9"/>
          <w:sz w:val="18"/>
        </w:rPr>
        <w:t>  </w:t>
      </w:r>
      <w:r>
        <w:rPr>
          <w:sz w:val="18"/>
        </w:rPr>
        <w:t>）</w:t>
      </w:r>
    </w:p>
    <w:p>
      <w:pPr>
        <w:pStyle w:val="ListParagraph"/>
        <w:numPr>
          <w:ilvl w:val="0"/>
          <w:numId w:val="14"/>
        </w:numPr>
        <w:tabs>
          <w:tab w:pos="711" w:val="left" w:leader="none"/>
          <w:tab w:pos="2731" w:val="left" w:leader="none"/>
        </w:tabs>
        <w:spacing w:line="244" w:lineRule="auto" w:before="2" w:after="0"/>
        <w:ind w:left="119" w:right="201" w:firstLine="360"/>
        <w:jc w:val="left"/>
        <w:rPr>
          <w:sz w:val="18"/>
        </w:rPr>
      </w:pPr>
      <w:r>
        <w:rPr>
          <w:sz w:val="18"/>
        </w:rPr>
        <w:t>领导素质与领导力是两个不同的概念，因此领导</w:t>
      </w:r>
      <w:r>
        <w:rPr>
          <w:spacing w:val="-14"/>
          <w:sz w:val="18"/>
        </w:rPr>
        <w:t>素</w:t>
      </w:r>
      <w:r>
        <w:rPr>
          <w:sz w:val="18"/>
        </w:rPr>
        <w:t>质不是一种重要的领导力。（</w:t>
        <w:tab/>
        <w:t>）</w:t>
      </w:r>
    </w:p>
    <w:p>
      <w:pPr>
        <w:pStyle w:val="ListParagraph"/>
        <w:numPr>
          <w:ilvl w:val="0"/>
          <w:numId w:val="14"/>
        </w:numPr>
        <w:tabs>
          <w:tab w:pos="711" w:val="left" w:leader="none"/>
        </w:tabs>
        <w:spacing w:line="228" w:lineRule="exact" w:before="0" w:after="0"/>
        <w:ind w:left="710" w:right="0" w:hanging="232"/>
        <w:jc w:val="left"/>
        <w:rPr>
          <w:sz w:val="18"/>
        </w:rPr>
      </w:pPr>
      <w:r>
        <w:rPr>
          <w:sz w:val="18"/>
        </w:rPr>
        <w:t>运用同态模型的原理进行决策的方法是德尔斐法。</w:t>
      </w:r>
    </w:p>
    <w:p>
      <w:pPr>
        <w:pStyle w:val="BodyText"/>
        <w:tabs>
          <w:tab w:pos="539" w:val="left" w:leader="none"/>
        </w:tabs>
        <w:spacing w:before="3"/>
        <w:ind w:firstLine="0"/>
      </w:pPr>
      <w:r>
        <w:rPr/>
        <w:t>（</w:t>
        <w:tab/>
        <w:t>）</w:t>
      </w:r>
    </w:p>
    <w:p>
      <w:pPr>
        <w:pStyle w:val="ListParagraph"/>
        <w:numPr>
          <w:ilvl w:val="0"/>
          <w:numId w:val="14"/>
        </w:numPr>
        <w:tabs>
          <w:tab w:pos="711" w:val="left" w:leader="none"/>
          <w:tab w:pos="1800" w:val="left" w:leader="none"/>
        </w:tabs>
        <w:spacing w:line="242" w:lineRule="auto" w:before="5" w:after="0"/>
        <w:ind w:left="119" w:right="201" w:firstLine="360"/>
        <w:jc w:val="left"/>
        <w:rPr>
          <w:sz w:val="18"/>
        </w:rPr>
      </w:pPr>
      <w:r>
        <w:rPr>
          <w:sz w:val="18"/>
        </w:rPr>
        <w:t>现代思维方法的核心内容和本质特征是高度辩证</w:t>
      </w:r>
      <w:r>
        <w:rPr>
          <w:spacing w:val="-14"/>
          <w:sz w:val="18"/>
        </w:rPr>
        <w:t>的</w:t>
      </w:r>
      <w:r>
        <w:rPr>
          <w:sz w:val="18"/>
        </w:rPr>
        <w:t>系统思维方法。（</w:t>
        <w:tab/>
        <w:t>）</w:t>
      </w:r>
    </w:p>
    <w:p>
      <w:pPr>
        <w:pStyle w:val="Heading2"/>
        <w:spacing w:line="230" w:lineRule="exact" w:before="0"/>
      </w:pPr>
      <w:r>
        <w:rPr/>
        <w:t>二、名词解释（每小题 </w:t>
      </w:r>
      <w:r>
        <w:rPr>
          <w:rFonts w:ascii="Times New Roman" w:eastAsia="Times New Roman"/>
        </w:rPr>
        <w:t>5 </w:t>
      </w:r>
      <w:r>
        <w:rPr/>
        <w:t>分，共 </w:t>
      </w:r>
      <w:r>
        <w:rPr>
          <w:rFonts w:ascii="Times New Roman" w:eastAsia="Times New Roman"/>
        </w:rPr>
        <w:t>20 </w:t>
      </w:r>
      <w:r>
        <w:rPr/>
        <w:t>分）</w:t>
      </w:r>
    </w:p>
    <w:p>
      <w:pPr>
        <w:pStyle w:val="ListParagraph"/>
        <w:numPr>
          <w:ilvl w:val="0"/>
          <w:numId w:val="14"/>
        </w:numPr>
        <w:tabs>
          <w:tab w:pos="708" w:val="left" w:leader="none"/>
        </w:tabs>
        <w:spacing w:line="240" w:lineRule="auto" w:before="2" w:after="0"/>
        <w:ind w:left="707" w:right="0" w:hanging="229"/>
        <w:jc w:val="left"/>
        <w:rPr>
          <w:sz w:val="18"/>
        </w:rPr>
      </w:pPr>
      <w:r>
        <w:rPr>
          <w:sz w:val="18"/>
        </w:rPr>
        <w:t>领导主体</w:t>
      </w:r>
    </w:p>
    <w:p>
      <w:pPr>
        <w:pStyle w:val="ListParagraph"/>
        <w:numPr>
          <w:ilvl w:val="0"/>
          <w:numId w:val="14"/>
        </w:numPr>
        <w:tabs>
          <w:tab w:pos="708" w:val="left" w:leader="none"/>
        </w:tabs>
        <w:spacing w:line="240" w:lineRule="auto" w:before="4" w:after="0"/>
        <w:ind w:left="707" w:right="0" w:hanging="229"/>
        <w:jc w:val="left"/>
        <w:rPr>
          <w:sz w:val="18"/>
        </w:rPr>
      </w:pPr>
      <w:r>
        <w:rPr>
          <w:sz w:val="18"/>
        </w:rPr>
        <w:t>职能制</w:t>
      </w:r>
    </w:p>
    <w:p>
      <w:pPr>
        <w:pStyle w:val="ListParagraph"/>
        <w:numPr>
          <w:ilvl w:val="0"/>
          <w:numId w:val="14"/>
        </w:numPr>
        <w:tabs>
          <w:tab w:pos="708" w:val="left" w:leader="none"/>
        </w:tabs>
        <w:spacing w:line="240" w:lineRule="auto" w:before="3" w:after="0"/>
        <w:ind w:left="707" w:right="0" w:hanging="229"/>
        <w:jc w:val="left"/>
        <w:rPr>
          <w:sz w:val="18"/>
        </w:rPr>
      </w:pPr>
      <w:r>
        <w:rPr>
          <w:sz w:val="18"/>
        </w:rPr>
        <w:t>领导关系</w:t>
      </w:r>
    </w:p>
    <w:p>
      <w:pPr>
        <w:pStyle w:val="ListParagraph"/>
        <w:numPr>
          <w:ilvl w:val="0"/>
          <w:numId w:val="14"/>
        </w:numPr>
        <w:tabs>
          <w:tab w:pos="708" w:val="left" w:leader="none"/>
        </w:tabs>
        <w:spacing w:line="240" w:lineRule="auto" w:before="2" w:after="0"/>
        <w:ind w:left="707" w:right="0" w:hanging="229"/>
        <w:jc w:val="left"/>
        <w:rPr>
          <w:sz w:val="18"/>
        </w:rPr>
      </w:pPr>
      <w:r>
        <w:rPr>
          <w:sz w:val="18"/>
        </w:rPr>
        <w:t>模拟测评法</w:t>
      </w:r>
    </w:p>
    <w:p>
      <w:pPr>
        <w:pStyle w:val="Heading2"/>
      </w:pPr>
      <w:r>
        <w:rPr/>
        <w:t>三、简答题（</w:t>
      </w:r>
      <w:r>
        <w:rPr>
          <w:spacing w:val="-15"/>
        </w:rPr>
        <w:t>每题 </w:t>
      </w:r>
      <w:r>
        <w:rPr>
          <w:rFonts w:ascii="Times New Roman" w:eastAsia="Times New Roman"/>
        </w:rPr>
        <w:t>10</w:t>
      </w:r>
      <w:r>
        <w:rPr>
          <w:rFonts w:ascii="Times New Roman" w:eastAsia="Times New Roman"/>
          <w:spacing w:val="-3"/>
        </w:rPr>
        <w:t> </w:t>
      </w:r>
      <w:r>
        <w:rPr>
          <w:spacing w:val="-12"/>
        </w:rPr>
        <w:t>分，共 </w:t>
      </w:r>
      <w:r>
        <w:rPr>
          <w:rFonts w:ascii="Times New Roman" w:eastAsia="Times New Roman"/>
        </w:rPr>
        <w:t>30</w:t>
      </w:r>
      <w:r>
        <w:rPr>
          <w:rFonts w:ascii="Times New Roman" w:eastAsia="Times New Roman"/>
          <w:spacing w:val="-1"/>
        </w:rPr>
        <w:t> </w:t>
      </w:r>
      <w:r>
        <w:rPr/>
        <w:t>分）</w:t>
      </w:r>
    </w:p>
    <w:p>
      <w:pPr>
        <w:pStyle w:val="ListParagraph"/>
        <w:numPr>
          <w:ilvl w:val="0"/>
          <w:numId w:val="14"/>
        </w:numPr>
        <w:tabs>
          <w:tab w:pos="797" w:val="left" w:leader="none"/>
        </w:tabs>
        <w:spacing w:line="240" w:lineRule="auto" w:before="5" w:after="0"/>
        <w:ind w:left="796" w:right="0" w:hanging="318"/>
        <w:jc w:val="left"/>
        <w:rPr>
          <w:sz w:val="18"/>
        </w:rPr>
      </w:pPr>
      <w:r>
        <w:rPr>
          <w:sz w:val="18"/>
        </w:rPr>
        <w:t>简述领导权力的特点。</w:t>
      </w:r>
    </w:p>
    <w:p>
      <w:pPr>
        <w:pStyle w:val="ListParagraph"/>
        <w:numPr>
          <w:ilvl w:val="0"/>
          <w:numId w:val="14"/>
        </w:numPr>
        <w:tabs>
          <w:tab w:pos="790" w:val="left" w:leader="none"/>
        </w:tabs>
        <w:spacing w:line="240" w:lineRule="auto" w:before="2" w:after="0"/>
        <w:ind w:left="789" w:right="0" w:hanging="311"/>
        <w:jc w:val="left"/>
        <w:rPr>
          <w:sz w:val="18"/>
        </w:rPr>
      </w:pPr>
      <w:r>
        <w:rPr>
          <w:sz w:val="18"/>
        </w:rPr>
        <w:t>危机发展要经过哪些阶段？</w:t>
      </w:r>
    </w:p>
    <w:p>
      <w:pPr>
        <w:pStyle w:val="ListParagraph"/>
        <w:numPr>
          <w:ilvl w:val="0"/>
          <w:numId w:val="14"/>
        </w:numPr>
        <w:tabs>
          <w:tab w:pos="797" w:val="left" w:leader="none"/>
        </w:tabs>
        <w:spacing w:line="242" w:lineRule="auto" w:before="2" w:after="0"/>
        <w:ind w:left="479" w:right="1542" w:firstLine="0"/>
        <w:jc w:val="left"/>
        <w:rPr>
          <w:b/>
          <w:sz w:val="18"/>
        </w:rPr>
      </w:pPr>
      <w:r>
        <w:rPr>
          <w:spacing w:val="-1"/>
          <w:sz w:val="18"/>
        </w:rPr>
        <w:t>简述网络舆情管理的重要意义。</w:t>
      </w:r>
      <w:r>
        <w:rPr>
          <w:b/>
          <w:spacing w:val="-1"/>
          <w:sz w:val="18"/>
        </w:rPr>
        <w:t>四、论述题（</w:t>
      </w:r>
      <w:r>
        <w:rPr>
          <w:b/>
          <w:spacing w:val="-16"/>
          <w:sz w:val="18"/>
        </w:rPr>
        <w:t>每题 </w:t>
      </w:r>
      <w:r>
        <w:rPr>
          <w:rFonts w:ascii="Times New Roman" w:eastAsia="Times New Roman"/>
          <w:b/>
          <w:sz w:val="18"/>
        </w:rPr>
        <w:t>20</w:t>
      </w:r>
      <w:r>
        <w:rPr>
          <w:rFonts w:ascii="Times New Roman" w:eastAsia="Times New Roman"/>
          <w:b/>
          <w:spacing w:val="-3"/>
          <w:sz w:val="18"/>
        </w:rPr>
        <w:t> </w:t>
      </w:r>
      <w:r>
        <w:rPr>
          <w:b/>
          <w:spacing w:val="-12"/>
          <w:sz w:val="18"/>
        </w:rPr>
        <w:t>分，共 </w:t>
      </w:r>
      <w:r>
        <w:rPr>
          <w:rFonts w:ascii="Times New Roman" w:eastAsia="Times New Roman"/>
          <w:b/>
          <w:sz w:val="18"/>
        </w:rPr>
        <w:t>40</w:t>
      </w:r>
      <w:r>
        <w:rPr>
          <w:rFonts w:ascii="Times New Roman" w:eastAsia="Times New Roman"/>
          <w:b/>
          <w:spacing w:val="-1"/>
          <w:sz w:val="18"/>
        </w:rPr>
        <w:t> </w:t>
      </w:r>
      <w:r>
        <w:rPr>
          <w:b/>
          <w:sz w:val="18"/>
        </w:rPr>
        <w:t>分</w:t>
      </w:r>
      <w:r>
        <w:rPr>
          <w:b/>
          <w:spacing w:val="-13"/>
          <w:sz w:val="18"/>
        </w:rPr>
        <w:t>）</w:t>
      </w:r>
    </w:p>
    <w:p>
      <w:pPr>
        <w:pStyle w:val="ListParagraph"/>
        <w:numPr>
          <w:ilvl w:val="0"/>
          <w:numId w:val="14"/>
        </w:numPr>
        <w:tabs>
          <w:tab w:pos="797" w:val="left" w:leader="none"/>
        </w:tabs>
        <w:spacing w:line="240" w:lineRule="auto" w:before="2" w:after="0"/>
        <w:ind w:left="796" w:right="0" w:hanging="318"/>
        <w:jc w:val="left"/>
        <w:rPr>
          <w:sz w:val="18"/>
        </w:rPr>
      </w:pPr>
      <w:r>
        <w:rPr>
          <w:spacing w:val="-1"/>
          <w:sz w:val="18"/>
        </w:rPr>
        <w:t>试述领导魅力、领导形象、领导绩效的关系。</w:t>
      </w:r>
    </w:p>
    <w:p>
      <w:pPr>
        <w:pStyle w:val="ListParagraph"/>
        <w:numPr>
          <w:ilvl w:val="0"/>
          <w:numId w:val="14"/>
        </w:numPr>
        <w:tabs>
          <w:tab w:pos="797" w:val="left" w:leader="none"/>
        </w:tabs>
        <w:spacing w:line="240" w:lineRule="auto" w:before="3" w:after="0"/>
        <w:ind w:left="796" w:right="0" w:hanging="318"/>
        <w:jc w:val="left"/>
        <w:rPr>
          <w:sz w:val="18"/>
        </w:rPr>
      </w:pPr>
      <w:r>
        <w:rPr>
          <w:spacing w:val="-1"/>
          <w:sz w:val="18"/>
        </w:rPr>
        <w:t>结合实际论述领导关系的作用与影响。</w:t>
      </w:r>
    </w:p>
    <w:p>
      <w:pPr>
        <w:spacing w:after="0" w:line="240" w:lineRule="auto"/>
        <w:jc w:val="left"/>
        <w:rPr>
          <w:sz w:val="18"/>
        </w:rPr>
        <w:sectPr>
          <w:pgSz w:w="5960" w:h="10440"/>
          <w:pgMar w:header="0" w:footer="440" w:top="840" w:bottom="640" w:left="560" w:right="480"/>
        </w:sectPr>
      </w:pPr>
    </w:p>
    <w:p>
      <w:pPr>
        <w:pStyle w:val="Heading1"/>
      </w:pPr>
      <w:r>
        <w:rPr/>
        <w:t>《行政领导学》习题三答案</w:t>
      </w:r>
    </w:p>
    <w:p>
      <w:pPr>
        <w:pStyle w:val="Heading2"/>
        <w:spacing w:before="193"/>
      </w:pPr>
      <w:r>
        <w:rPr>
          <w:spacing w:val="-16"/>
        </w:rPr>
        <w:t>一、判断题</w:t>
      </w:r>
      <w:r>
        <w:rPr/>
        <w:t>（</w:t>
      </w:r>
      <w:r>
        <w:rPr>
          <w:spacing w:val="-15"/>
        </w:rPr>
        <w:t>每题 </w:t>
      </w:r>
      <w:r>
        <w:rPr>
          <w:rFonts w:ascii="Times New Roman" w:hAnsi="Times New Roman" w:eastAsia="Times New Roman"/>
        </w:rPr>
        <w:t>2 </w:t>
      </w:r>
      <w:r>
        <w:rPr>
          <w:spacing w:val="-21"/>
        </w:rPr>
        <w:t>分，共 </w:t>
      </w:r>
      <w:r>
        <w:rPr>
          <w:rFonts w:ascii="Times New Roman" w:hAnsi="Times New Roman" w:eastAsia="Times New Roman"/>
        </w:rPr>
        <w:t>10 </w:t>
      </w:r>
      <w:r>
        <w:rPr>
          <w:spacing w:val="-7"/>
        </w:rPr>
        <w:t>分。对的打√</w:t>
      </w:r>
      <w:r>
        <w:rPr>
          <w:rFonts w:ascii="Times New Roman" w:hAnsi="Times New Roman" w:eastAsia="Times New Roman"/>
        </w:rPr>
        <w:t>,</w:t>
      </w:r>
      <w:r>
        <w:rPr/>
        <w:t>错的打×）</w:t>
      </w:r>
    </w:p>
    <w:p>
      <w:pPr>
        <w:tabs>
          <w:tab w:pos="1231" w:val="left" w:leader="none"/>
          <w:tab w:pos="1982" w:val="left" w:leader="none"/>
          <w:tab w:pos="2822" w:val="left" w:leader="none"/>
          <w:tab w:pos="3663" w:val="left" w:leader="none"/>
        </w:tabs>
        <w:spacing w:before="2"/>
        <w:ind w:left="479" w:right="0" w:firstLine="0"/>
        <w:jc w:val="left"/>
        <w:rPr>
          <w:b/>
          <w:sz w:val="18"/>
        </w:rPr>
      </w:pPr>
      <w:r>
        <w:rPr>
          <w:rFonts w:ascii="Times New Roman" w:hAnsi="Times New Roman"/>
          <w:sz w:val="18"/>
        </w:rPr>
        <w:t>1.</w:t>
      </w:r>
      <w:r>
        <w:rPr>
          <w:rFonts w:ascii="Times New Roman" w:hAnsi="Times New Roman"/>
          <w:spacing w:val="44"/>
          <w:sz w:val="18"/>
        </w:rPr>
        <w:t> </w:t>
      </w:r>
      <w:r>
        <w:rPr>
          <w:b/>
          <w:sz w:val="18"/>
        </w:rPr>
        <w:t>×</w:t>
        <w:tab/>
      </w:r>
      <w:r>
        <w:rPr>
          <w:rFonts w:ascii="Times New Roman" w:hAnsi="Times New Roman"/>
          <w:sz w:val="18"/>
        </w:rPr>
        <w:t>2.</w:t>
      </w:r>
      <w:r>
        <w:rPr>
          <w:rFonts w:ascii="Times New Roman" w:hAnsi="Times New Roman"/>
          <w:spacing w:val="44"/>
          <w:sz w:val="18"/>
        </w:rPr>
        <w:t> </w:t>
      </w:r>
      <w:r>
        <w:rPr>
          <w:b/>
          <w:sz w:val="18"/>
        </w:rPr>
        <w:t>√</w:t>
        <w:tab/>
      </w:r>
      <w:r>
        <w:rPr>
          <w:rFonts w:ascii="Times New Roman" w:hAnsi="Times New Roman"/>
          <w:sz w:val="18"/>
        </w:rPr>
        <w:t>3.</w:t>
      </w:r>
      <w:r>
        <w:rPr>
          <w:rFonts w:ascii="Times New Roman" w:hAnsi="Times New Roman"/>
          <w:spacing w:val="43"/>
          <w:sz w:val="18"/>
        </w:rPr>
        <w:t> </w:t>
      </w:r>
      <w:r>
        <w:rPr>
          <w:b/>
          <w:sz w:val="18"/>
        </w:rPr>
        <w:t>×</w:t>
        <w:tab/>
      </w:r>
      <w:r>
        <w:rPr>
          <w:rFonts w:ascii="Times New Roman" w:hAnsi="Times New Roman"/>
          <w:sz w:val="18"/>
        </w:rPr>
        <w:t>4.</w:t>
      </w:r>
      <w:r>
        <w:rPr>
          <w:rFonts w:ascii="Times New Roman" w:hAnsi="Times New Roman"/>
          <w:spacing w:val="42"/>
          <w:sz w:val="18"/>
        </w:rPr>
        <w:t> </w:t>
      </w:r>
      <w:r>
        <w:rPr>
          <w:b/>
          <w:sz w:val="18"/>
        </w:rPr>
        <w:t>×</w:t>
        <w:tab/>
      </w:r>
      <w:r>
        <w:rPr>
          <w:rFonts w:ascii="Times New Roman" w:hAnsi="Times New Roman"/>
          <w:sz w:val="18"/>
        </w:rPr>
        <w:t>5.</w:t>
      </w:r>
      <w:r>
        <w:rPr>
          <w:rFonts w:ascii="Times New Roman" w:hAnsi="Times New Roman"/>
          <w:spacing w:val="44"/>
          <w:sz w:val="18"/>
        </w:rPr>
        <w:t> </w:t>
      </w:r>
      <w:r>
        <w:rPr>
          <w:b/>
          <w:sz w:val="18"/>
        </w:rPr>
        <w:t>√</w:t>
      </w:r>
    </w:p>
    <w:p>
      <w:pPr>
        <w:pStyle w:val="Heading2"/>
      </w:pPr>
      <w:r>
        <w:rPr/>
        <w:t>二、名词解释（每小题 </w:t>
      </w:r>
      <w:r>
        <w:rPr>
          <w:rFonts w:ascii="Times New Roman" w:eastAsia="Times New Roman"/>
        </w:rPr>
        <w:t>5 </w:t>
      </w:r>
      <w:r>
        <w:rPr/>
        <w:t>分，共 </w:t>
      </w:r>
      <w:r>
        <w:rPr>
          <w:rFonts w:ascii="Times New Roman" w:eastAsia="Times New Roman"/>
        </w:rPr>
        <w:t>20 </w:t>
      </w:r>
      <w:r>
        <w:rPr/>
        <w:t>分）</w:t>
      </w:r>
    </w:p>
    <w:p>
      <w:pPr>
        <w:pStyle w:val="ListParagraph"/>
        <w:numPr>
          <w:ilvl w:val="0"/>
          <w:numId w:val="15"/>
        </w:numPr>
        <w:tabs>
          <w:tab w:pos="711" w:val="left" w:leader="none"/>
        </w:tabs>
        <w:spacing w:line="244" w:lineRule="auto" w:before="2" w:after="0"/>
        <w:ind w:left="119" w:right="201" w:firstLine="360"/>
        <w:jc w:val="left"/>
        <w:rPr>
          <w:sz w:val="18"/>
        </w:rPr>
      </w:pPr>
      <w:r>
        <w:rPr>
          <w:spacing w:val="-1"/>
          <w:sz w:val="18"/>
        </w:rPr>
        <w:t>领导主体：是指组织中担任决策、指挥、协调和监</w:t>
      </w:r>
      <w:r>
        <w:rPr>
          <w:sz w:val="18"/>
        </w:rPr>
        <w:t>督等职责的个体或群体。</w:t>
      </w:r>
    </w:p>
    <w:p>
      <w:pPr>
        <w:pStyle w:val="ListParagraph"/>
        <w:numPr>
          <w:ilvl w:val="0"/>
          <w:numId w:val="15"/>
        </w:numPr>
        <w:tabs>
          <w:tab w:pos="711" w:val="left" w:leader="none"/>
        </w:tabs>
        <w:spacing w:line="242" w:lineRule="auto" w:before="0" w:after="0"/>
        <w:ind w:left="119" w:right="112" w:firstLine="360"/>
        <w:jc w:val="left"/>
        <w:rPr>
          <w:sz w:val="18"/>
        </w:rPr>
      </w:pPr>
      <w:r>
        <w:rPr>
          <w:sz w:val="18"/>
        </w:rPr>
        <w:t>职能制：又称之为分职制、功能制或者机能制，是</w:t>
      </w:r>
      <w:r>
        <w:rPr>
          <w:spacing w:val="-1"/>
          <w:sz w:val="18"/>
        </w:rPr>
        <w:t>指在一个领导机关中在横向上平行地设置若干个职能部门， </w:t>
      </w:r>
      <w:r>
        <w:rPr>
          <w:spacing w:val="-8"/>
          <w:sz w:val="18"/>
        </w:rPr>
        <w:t>辅助领导机关实施领导，各个职能部门所管辖的范围都以本领导机关的整体为对象</w:t>
      </w:r>
      <w:r>
        <w:rPr>
          <w:rFonts w:ascii="Times New Roman" w:eastAsia="Times New Roman"/>
          <w:spacing w:val="3"/>
          <w:sz w:val="18"/>
        </w:rPr>
        <w:t>,</w:t>
      </w:r>
      <w:r>
        <w:rPr>
          <w:sz w:val="18"/>
        </w:rPr>
        <w:t>只是工作的性质与内容不同的领导体制。</w:t>
      </w:r>
    </w:p>
    <w:p>
      <w:pPr>
        <w:pStyle w:val="ListParagraph"/>
        <w:numPr>
          <w:ilvl w:val="0"/>
          <w:numId w:val="15"/>
        </w:numPr>
        <w:tabs>
          <w:tab w:pos="711" w:val="left" w:leader="none"/>
        </w:tabs>
        <w:spacing w:line="242" w:lineRule="auto" w:before="0" w:after="0"/>
        <w:ind w:left="119" w:right="199" w:firstLine="360"/>
        <w:jc w:val="both"/>
        <w:rPr>
          <w:sz w:val="18"/>
        </w:rPr>
      </w:pPr>
      <w:r>
        <w:rPr>
          <w:spacing w:val="-1"/>
          <w:sz w:val="18"/>
        </w:rPr>
        <w:t>领导关系：是指领导者在进行领导活动的过程中， </w:t>
      </w:r>
      <w:r>
        <w:rPr>
          <w:spacing w:val="-5"/>
          <w:sz w:val="18"/>
        </w:rPr>
        <w:t>领导者和被领导者及领导者和领导者相互之间发生、发展和</w:t>
      </w:r>
      <w:r>
        <w:rPr>
          <w:spacing w:val="-6"/>
          <w:sz w:val="18"/>
        </w:rPr>
        <w:t>建立起来的一种工作和感情交往的关系，即领导主体在领导</w:t>
      </w:r>
      <w:r>
        <w:rPr>
          <w:sz w:val="18"/>
        </w:rPr>
        <w:t>活动中与组织系统中的其他成员发生的工作关系和非工作关系的总和。</w:t>
      </w:r>
    </w:p>
    <w:p>
      <w:pPr>
        <w:pStyle w:val="ListParagraph"/>
        <w:numPr>
          <w:ilvl w:val="0"/>
          <w:numId w:val="15"/>
        </w:numPr>
        <w:tabs>
          <w:tab w:pos="711" w:val="left" w:leader="none"/>
        </w:tabs>
        <w:spacing w:line="242" w:lineRule="auto" w:before="5" w:after="0"/>
        <w:ind w:left="119" w:right="198" w:firstLine="360"/>
        <w:jc w:val="both"/>
        <w:rPr>
          <w:sz w:val="18"/>
        </w:rPr>
      </w:pPr>
      <w:r>
        <w:rPr>
          <w:spacing w:val="2"/>
          <w:sz w:val="18"/>
        </w:rPr>
        <w:t>模拟测评法</w:t>
      </w:r>
      <w:r>
        <w:rPr>
          <w:rFonts w:ascii="Times New Roman" w:eastAsia="Times New Roman"/>
          <w:spacing w:val="6"/>
          <w:sz w:val="18"/>
        </w:rPr>
        <w:t>: </w:t>
      </w:r>
      <w:r>
        <w:rPr>
          <w:sz w:val="18"/>
        </w:rPr>
        <w:t>是一种比较直观的测评方法，具体来</w:t>
      </w:r>
      <w:r>
        <w:rPr>
          <w:spacing w:val="-5"/>
          <w:sz w:val="18"/>
        </w:rPr>
        <w:t>说就是让被测评的领导者进入一个模拟的工作环境，要求他</w:t>
      </w:r>
      <w:r>
        <w:rPr>
          <w:spacing w:val="-8"/>
          <w:sz w:val="18"/>
        </w:rPr>
        <w:t>按照既定的条件进行模拟操作，同时运用多种方法观察他的</w:t>
      </w:r>
      <w:r>
        <w:rPr>
          <w:spacing w:val="-11"/>
          <w:sz w:val="18"/>
        </w:rPr>
        <w:t>行为方式、心理素质、反应能力等，并根据这些观察的结果</w:t>
      </w:r>
      <w:r>
        <w:rPr>
          <w:sz w:val="18"/>
        </w:rPr>
        <w:t>来评价他的领导效能。</w:t>
      </w:r>
    </w:p>
    <w:p>
      <w:pPr>
        <w:pStyle w:val="Heading2"/>
        <w:jc w:val="both"/>
      </w:pPr>
      <w:r>
        <w:rPr/>
        <w:t>三、 简答题（每题 </w:t>
      </w:r>
      <w:r>
        <w:rPr>
          <w:rFonts w:ascii="Times New Roman" w:eastAsia="Times New Roman"/>
        </w:rPr>
        <w:t>10 </w:t>
      </w:r>
      <w:r>
        <w:rPr/>
        <w:t>分，共 </w:t>
      </w:r>
      <w:r>
        <w:rPr>
          <w:rFonts w:ascii="Times New Roman" w:eastAsia="Times New Roman"/>
        </w:rPr>
        <w:t>30 </w:t>
      </w:r>
      <w:r>
        <w:rPr/>
        <w:t>分）</w:t>
      </w:r>
    </w:p>
    <w:p>
      <w:pPr>
        <w:pStyle w:val="ListParagraph"/>
        <w:numPr>
          <w:ilvl w:val="0"/>
          <w:numId w:val="15"/>
        </w:numPr>
        <w:tabs>
          <w:tab w:pos="797" w:val="left" w:leader="none"/>
        </w:tabs>
        <w:spacing w:line="240" w:lineRule="auto" w:before="2" w:after="0"/>
        <w:ind w:left="796" w:right="0" w:hanging="318"/>
        <w:jc w:val="both"/>
        <w:rPr>
          <w:sz w:val="18"/>
        </w:rPr>
      </w:pPr>
      <w:r>
        <w:rPr>
          <w:sz w:val="18"/>
        </w:rPr>
        <w:t>简述领导权力的特点。</w:t>
      </w:r>
    </w:p>
    <w:p>
      <w:pPr>
        <w:pStyle w:val="ListParagraph"/>
        <w:numPr>
          <w:ilvl w:val="0"/>
          <w:numId w:val="16"/>
        </w:numPr>
        <w:tabs>
          <w:tab w:pos="932" w:val="left" w:leader="none"/>
        </w:tabs>
        <w:spacing w:line="240" w:lineRule="auto" w:before="2" w:after="0"/>
        <w:ind w:left="931" w:right="0" w:hanging="453"/>
        <w:jc w:val="left"/>
        <w:rPr>
          <w:sz w:val="18"/>
        </w:rPr>
      </w:pPr>
      <w:r>
        <w:rPr>
          <w:sz w:val="18"/>
        </w:rPr>
        <w:t>载体的确定性；</w:t>
      </w:r>
    </w:p>
    <w:p>
      <w:pPr>
        <w:pStyle w:val="ListParagraph"/>
        <w:numPr>
          <w:ilvl w:val="0"/>
          <w:numId w:val="16"/>
        </w:numPr>
        <w:tabs>
          <w:tab w:pos="932" w:val="left" w:leader="none"/>
        </w:tabs>
        <w:spacing w:line="240" w:lineRule="auto" w:before="5" w:after="0"/>
        <w:ind w:left="931" w:right="0" w:hanging="453"/>
        <w:jc w:val="left"/>
        <w:rPr>
          <w:sz w:val="18"/>
        </w:rPr>
      </w:pPr>
      <w:r>
        <w:rPr>
          <w:sz w:val="18"/>
        </w:rPr>
        <w:t>职责范围的限制性以及职权层级性；</w:t>
      </w:r>
    </w:p>
    <w:p>
      <w:pPr>
        <w:pStyle w:val="ListParagraph"/>
        <w:numPr>
          <w:ilvl w:val="0"/>
          <w:numId w:val="16"/>
        </w:numPr>
        <w:tabs>
          <w:tab w:pos="932" w:val="left" w:leader="none"/>
        </w:tabs>
        <w:spacing w:line="242" w:lineRule="auto" w:before="2" w:after="0"/>
        <w:ind w:left="119" w:right="199" w:firstLine="360"/>
        <w:jc w:val="left"/>
        <w:rPr>
          <w:rFonts w:ascii="Times New Roman" w:eastAsia="Times New Roman"/>
          <w:sz w:val="18"/>
        </w:rPr>
      </w:pPr>
      <w:r>
        <w:rPr>
          <w:spacing w:val="-1"/>
          <w:sz w:val="18"/>
        </w:rPr>
        <w:t>领导权力的强制力往往具有强大的组织保障和资</w:t>
      </w:r>
      <w:r>
        <w:rPr>
          <w:sz w:val="18"/>
        </w:rPr>
        <w:t>源保障</w:t>
      </w:r>
      <w:r>
        <w:rPr>
          <w:rFonts w:ascii="Times New Roman" w:eastAsia="Times New Roman"/>
          <w:sz w:val="18"/>
        </w:rPr>
        <w:t>;</w:t>
      </w:r>
    </w:p>
    <w:p>
      <w:pPr>
        <w:pStyle w:val="ListParagraph"/>
        <w:numPr>
          <w:ilvl w:val="0"/>
          <w:numId w:val="16"/>
        </w:numPr>
        <w:tabs>
          <w:tab w:pos="932" w:val="left" w:leader="none"/>
        </w:tabs>
        <w:spacing w:line="240" w:lineRule="auto" w:before="2" w:after="0"/>
        <w:ind w:left="931" w:right="0" w:hanging="453"/>
        <w:jc w:val="left"/>
        <w:rPr>
          <w:sz w:val="18"/>
        </w:rPr>
      </w:pPr>
      <w:r>
        <w:rPr>
          <w:sz w:val="18"/>
        </w:rPr>
        <w:t>目的的复杂性；</w:t>
      </w:r>
    </w:p>
    <w:p>
      <w:pPr>
        <w:pStyle w:val="ListParagraph"/>
        <w:numPr>
          <w:ilvl w:val="0"/>
          <w:numId w:val="16"/>
        </w:numPr>
        <w:tabs>
          <w:tab w:pos="932" w:val="left" w:leader="none"/>
        </w:tabs>
        <w:spacing w:line="240" w:lineRule="auto" w:before="3" w:after="0"/>
        <w:ind w:left="931" w:right="0" w:hanging="453"/>
        <w:jc w:val="left"/>
        <w:rPr>
          <w:sz w:val="18"/>
        </w:rPr>
      </w:pPr>
      <w:r>
        <w:rPr>
          <w:sz w:val="18"/>
        </w:rPr>
        <w:t>高度的垄断性。</w:t>
      </w:r>
    </w:p>
    <w:p>
      <w:pPr>
        <w:pStyle w:val="BodyText"/>
        <w:ind w:left="479" w:firstLine="0"/>
      </w:pPr>
      <w:r>
        <w:rPr/>
        <w:t>（以上每点 </w:t>
      </w:r>
      <w:r>
        <w:rPr>
          <w:rFonts w:ascii="Times New Roman" w:eastAsia="Times New Roman"/>
        </w:rPr>
        <w:t>2 </w:t>
      </w:r>
      <w:r>
        <w:rPr/>
        <w:t>分）</w:t>
      </w:r>
    </w:p>
    <w:p>
      <w:pPr>
        <w:pStyle w:val="ListParagraph"/>
        <w:numPr>
          <w:ilvl w:val="0"/>
          <w:numId w:val="15"/>
        </w:numPr>
        <w:tabs>
          <w:tab w:pos="790" w:val="left" w:leader="none"/>
        </w:tabs>
        <w:spacing w:line="240" w:lineRule="auto" w:before="2" w:after="0"/>
        <w:ind w:left="789" w:right="0" w:hanging="311"/>
        <w:jc w:val="left"/>
        <w:rPr>
          <w:sz w:val="18"/>
        </w:rPr>
      </w:pPr>
      <w:r>
        <w:rPr>
          <w:sz w:val="18"/>
        </w:rPr>
        <w:t>危机发展要经过哪些阶段？</w:t>
      </w:r>
    </w:p>
    <w:p>
      <w:pPr>
        <w:pStyle w:val="BodyText"/>
        <w:spacing w:before="4"/>
        <w:ind w:left="479" w:firstLine="0"/>
      </w:pPr>
      <w:r>
        <w:rPr/>
        <w:t>一般而言，危机发展的过程可以分为以下阶段：</w:t>
      </w:r>
    </w:p>
    <w:p>
      <w:pPr>
        <w:pStyle w:val="ListParagraph"/>
        <w:numPr>
          <w:ilvl w:val="0"/>
          <w:numId w:val="17"/>
        </w:numPr>
        <w:tabs>
          <w:tab w:pos="932" w:val="left" w:leader="none"/>
        </w:tabs>
        <w:spacing w:line="240" w:lineRule="auto" w:before="3" w:after="0"/>
        <w:ind w:left="931" w:right="0" w:hanging="453"/>
        <w:jc w:val="left"/>
        <w:rPr>
          <w:sz w:val="18"/>
        </w:rPr>
      </w:pPr>
      <w:r>
        <w:rPr>
          <w:sz w:val="18"/>
        </w:rPr>
        <w:t>前兆阶段；（</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0"/>
          <w:numId w:val="17"/>
        </w:numPr>
        <w:tabs>
          <w:tab w:pos="932" w:val="left" w:leader="none"/>
        </w:tabs>
        <w:spacing w:line="240" w:lineRule="auto" w:before="2" w:after="0"/>
        <w:ind w:left="931" w:right="0" w:hanging="453"/>
        <w:jc w:val="left"/>
        <w:rPr>
          <w:sz w:val="18"/>
        </w:rPr>
      </w:pPr>
      <w:r>
        <w:rPr>
          <w:sz w:val="18"/>
        </w:rPr>
        <w:t>爆发阶段；（</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0"/>
          <w:numId w:val="17"/>
        </w:numPr>
        <w:tabs>
          <w:tab w:pos="932" w:val="left" w:leader="none"/>
        </w:tabs>
        <w:spacing w:line="240" w:lineRule="auto" w:before="2" w:after="0"/>
        <w:ind w:left="931" w:right="0" w:hanging="453"/>
        <w:jc w:val="left"/>
        <w:rPr>
          <w:sz w:val="18"/>
        </w:rPr>
      </w:pPr>
      <w:r>
        <w:rPr>
          <w:sz w:val="18"/>
        </w:rPr>
        <w:t>持平阶段；（</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17"/>
        </w:numPr>
        <w:tabs>
          <w:tab w:pos="932" w:val="left" w:leader="none"/>
        </w:tabs>
        <w:spacing w:line="240" w:lineRule="auto" w:before="5" w:after="0"/>
        <w:ind w:left="931" w:right="0" w:hanging="453"/>
        <w:jc w:val="left"/>
        <w:rPr>
          <w:sz w:val="18"/>
        </w:rPr>
      </w:pPr>
      <w:r>
        <w:rPr>
          <w:sz w:val="18"/>
        </w:rPr>
        <w:t>危机解决阶段。（</w:t>
      </w:r>
      <w:r>
        <w:rPr>
          <w:rFonts w:ascii="Times New Roman" w:eastAsia="Times New Roman"/>
          <w:sz w:val="18"/>
        </w:rPr>
        <w:t>2</w:t>
      </w:r>
      <w:r>
        <w:rPr>
          <w:rFonts w:ascii="Times New Roman" w:eastAsia="Times New Roman"/>
          <w:spacing w:val="1"/>
          <w:sz w:val="18"/>
        </w:rPr>
        <w:t> </w:t>
      </w:r>
      <w:r>
        <w:rPr>
          <w:sz w:val="18"/>
        </w:rPr>
        <w:t>分）</w:t>
      </w:r>
    </w:p>
    <w:p>
      <w:pPr>
        <w:spacing w:after="0" w:line="240" w:lineRule="auto"/>
        <w:jc w:val="left"/>
        <w:rPr>
          <w:sz w:val="18"/>
        </w:rPr>
        <w:sectPr>
          <w:pgSz w:w="5960" w:h="10440"/>
          <w:pgMar w:header="0" w:footer="440" w:top="840" w:bottom="640" w:left="560" w:right="480"/>
        </w:sectPr>
      </w:pPr>
    </w:p>
    <w:p>
      <w:pPr>
        <w:pStyle w:val="ListParagraph"/>
        <w:numPr>
          <w:ilvl w:val="0"/>
          <w:numId w:val="15"/>
        </w:numPr>
        <w:tabs>
          <w:tab w:pos="797" w:val="left" w:leader="none"/>
        </w:tabs>
        <w:spacing w:line="240" w:lineRule="auto" w:before="66" w:after="0"/>
        <w:ind w:left="796" w:right="0" w:hanging="318"/>
        <w:jc w:val="left"/>
        <w:rPr>
          <w:sz w:val="18"/>
        </w:rPr>
      </w:pPr>
      <w:r>
        <w:rPr>
          <w:spacing w:val="-1"/>
          <w:sz w:val="18"/>
        </w:rPr>
        <w:t>简述网络舆情管理的重要意义。</w:t>
      </w:r>
    </w:p>
    <w:p>
      <w:pPr>
        <w:pStyle w:val="ListParagraph"/>
        <w:numPr>
          <w:ilvl w:val="0"/>
          <w:numId w:val="18"/>
        </w:numPr>
        <w:tabs>
          <w:tab w:pos="932" w:val="left" w:leader="none"/>
        </w:tabs>
        <w:spacing w:line="242" w:lineRule="auto" w:before="5" w:after="0"/>
        <w:ind w:left="119" w:right="199" w:firstLine="360"/>
        <w:jc w:val="left"/>
        <w:rPr>
          <w:sz w:val="18"/>
        </w:rPr>
      </w:pPr>
      <w:r>
        <w:rPr>
          <w:spacing w:val="-1"/>
          <w:sz w:val="18"/>
        </w:rPr>
        <w:t>网络舆情管理是社会主义民主建设的重要组成部</w:t>
      </w:r>
      <w:r>
        <w:rPr>
          <w:sz w:val="18"/>
        </w:rPr>
        <w:t>分；（</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0"/>
          <w:numId w:val="18"/>
        </w:numPr>
        <w:tabs>
          <w:tab w:pos="932" w:val="left" w:leader="none"/>
        </w:tabs>
        <w:spacing w:line="242" w:lineRule="auto" w:before="0" w:after="0"/>
        <w:ind w:left="119" w:right="199" w:firstLine="360"/>
        <w:jc w:val="left"/>
        <w:rPr>
          <w:sz w:val="18"/>
        </w:rPr>
      </w:pPr>
      <w:r>
        <w:rPr>
          <w:spacing w:val="-1"/>
          <w:sz w:val="18"/>
        </w:rPr>
        <w:t>网络舆情管理是实现社会公众作为监督主体的本</w:t>
      </w:r>
      <w:r>
        <w:rPr>
          <w:sz w:val="18"/>
        </w:rPr>
        <w:t>位回归；（</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0"/>
          <w:numId w:val="18"/>
        </w:numPr>
        <w:tabs>
          <w:tab w:pos="932" w:val="left" w:leader="none"/>
        </w:tabs>
        <w:spacing w:line="240" w:lineRule="auto" w:before="2" w:after="0"/>
        <w:ind w:left="931" w:right="0" w:hanging="453"/>
        <w:jc w:val="left"/>
        <w:rPr>
          <w:sz w:val="18"/>
        </w:rPr>
      </w:pPr>
      <w:r>
        <w:rPr>
          <w:sz w:val="18"/>
        </w:rPr>
        <w:t>网络的内容安全离不开对网络舆情的依法管理；</w:t>
      </w:r>
    </w:p>
    <w:p>
      <w:pPr>
        <w:pStyle w:val="BodyText"/>
        <w:ind w:firstLine="0"/>
      </w:pPr>
      <w:r>
        <w:rPr/>
        <w:t>（</w:t>
      </w:r>
      <w:r>
        <w:rPr>
          <w:rFonts w:ascii="Times New Roman" w:eastAsia="Times New Roman"/>
        </w:rPr>
        <w:t>2 </w:t>
      </w:r>
      <w:r>
        <w:rPr/>
        <w:t>分）</w:t>
      </w:r>
    </w:p>
    <w:p>
      <w:pPr>
        <w:pStyle w:val="ListParagraph"/>
        <w:numPr>
          <w:ilvl w:val="0"/>
          <w:numId w:val="18"/>
        </w:numPr>
        <w:tabs>
          <w:tab w:pos="932" w:val="left" w:leader="none"/>
        </w:tabs>
        <w:spacing w:line="242" w:lineRule="auto" w:before="2" w:after="0"/>
        <w:ind w:left="119" w:right="199" w:firstLine="360"/>
        <w:jc w:val="left"/>
        <w:rPr>
          <w:sz w:val="18"/>
        </w:rPr>
      </w:pPr>
      <w:r>
        <w:rPr>
          <w:spacing w:val="-1"/>
          <w:sz w:val="18"/>
        </w:rPr>
        <w:t>互联网信息混乱的现状对网络舆情的管理提出现</w:t>
      </w:r>
      <w:r>
        <w:rPr>
          <w:sz w:val="18"/>
        </w:rPr>
        <w:t>实需求。（</w:t>
      </w:r>
      <w:r>
        <w:rPr>
          <w:rFonts w:ascii="Times New Roman" w:eastAsia="Times New Roman"/>
          <w:sz w:val="18"/>
        </w:rPr>
        <w:t>2</w:t>
      </w:r>
      <w:r>
        <w:rPr>
          <w:rFonts w:ascii="Times New Roman" w:eastAsia="Times New Roman"/>
          <w:spacing w:val="1"/>
          <w:sz w:val="18"/>
        </w:rPr>
        <w:t> </w:t>
      </w:r>
      <w:r>
        <w:rPr>
          <w:sz w:val="18"/>
        </w:rPr>
        <w:t>分）</w:t>
      </w:r>
    </w:p>
    <w:p>
      <w:pPr>
        <w:pStyle w:val="Heading2"/>
      </w:pPr>
      <w:r>
        <w:rPr/>
        <w:t>四、论述题（每题 </w:t>
      </w:r>
      <w:r>
        <w:rPr>
          <w:rFonts w:ascii="Times New Roman" w:eastAsia="Times New Roman"/>
        </w:rPr>
        <w:t>20 </w:t>
      </w:r>
      <w:r>
        <w:rPr/>
        <w:t>分，共 </w:t>
      </w:r>
      <w:r>
        <w:rPr>
          <w:rFonts w:ascii="Times New Roman" w:eastAsia="Times New Roman"/>
        </w:rPr>
        <w:t>40 </w:t>
      </w:r>
      <w:r>
        <w:rPr/>
        <w:t>分）</w:t>
      </w:r>
    </w:p>
    <w:p>
      <w:pPr>
        <w:pStyle w:val="ListParagraph"/>
        <w:numPr>
          <w:ilvl w:val="0"/>
          <w:numId w:val="15"/>
        </w:numPr>
        <w:tabs>
          <w:tab w:pos="797" w:val="left" w:leader="none"/>
        </w:tabs>
        <w:spacing w:line="240" w:lineRule="auto" w:before="3" w:after="0"/>
        <w:ind w:left="796" w:right="0" w:hanging="318"/>
        <w:jc w:val="left"/>
        <w:rPr>
          <w:sz w:val="18"/>
        </w:rPr>
      </w:pPr>
      <w:r>
        <w:rPr>
          <w:spacing w:val="-1"/>
          <w:sz w:val="18"/>
        </w:rPr>
        <w:t>试述领导魅力、领导形象、领导绩效的关系。</w:t>
      </w:r>
    </w:p>
    <w:p>
      <w:pPr>
        <w:pStyle w:val="BodyText"/>
        <w:spacing w:line="242" w:lineRule="auto"/>
        <w:ind w:right="196"/>
        <w:jc w:val="both"/>
      </w:pPr>
      <w:r>
        <w:rPr>
          <w:spacing w:val="-8"/>
        </w:rPr>
        <w:t>领导魅力是一种无形的影响力，是通过领导者的言行举</w:t>
      </w:r>
      <w:r>
        <w:rPr/>
        <w:t>止传递给被领导者</w:t>
      </w:r>
      <w:r>
        <w:rPr>
          <w:rFonts w:ascii="Times New Roman" w:eastAsia="Times New Roman"/>
          <w:spacing w:val="3"/>
        </w:rPr>
        <w:t>,</w:t>
      </w:r>
      <w:r>
        <w:rPr>
          <w:spacing w:val="-1"/>
        </w:rPr>
        <w:t>并引发被领导者的欣赏、喜爱、信任、</w:t>
      </w:r>
      <w:r>
        <w:rPr/>
        <w:t>服从行为的非强制性权力。当这种影响力作用于被领导者</w:t>
      </w:r>
      <w:r>
        <w:rPr>
          <w:spacing w:val="-10"/>
        </w:rPr>
        <w:t>时，被领导者就会感知到并对其做出评价，进而形成稳定的</w:t>
      </w:r>
      <w:r>
        <w:rPr/>
        <w:t>印象。因此</w:t>
      </w:r>
      <w:r>
        <w:rPr>
          <w:rFonts w:ascii="Times New Roman" w:eastAsia="Times New Roman"/>
          <w:spacing w:val="3"/>
        </w:rPr>
        <w:t>,</w:t>
      </w:r>
      <w:r>
        <w:rPr/>
        <w:t>领导魅力是领导者构建领导形象的重要组成部分。（</w:t>
      </w:r>
      <w:r>
        <w:rPr>
          <w:rFonts w:ascii="Times New Roman" w:eastAsia="Times New Roman"/>
        </w:rPr>
        <w:t>6 </w:t>
      </w:r>
      <w:r>
        <w:rPr/>
        <w:t>分）</w:t>
      </w:r>
    </w:p>
    <w:p>
      <w:pPr>
        <w:pStyle w:val="BodyText"/>
        <w:spacing w:line="242" w:lineRule="auto" w:before="4"/>
        <w:ind w:right="190"/>
        <w:jc w:val="both"/>
      </w:pPr>
      <w:r>
        <w:rPr/>
        <w:t>有魅力的领导者，更容易树立良好的领导形象</w:t>
      </w:r>
      <w:r>
        <w:rPr>
          <w:rFonts w:ascii="Times New Roman" w:eastAsia="Times New Roman"/>
          <w:spacing w:val="3"/>
        </w:rPr>
        <w:t>,</w:t>
      </w:r>
      <w:r>
        <w:rPr/>
        <w:t>但也不</w:t>
      </w:r>
      <w:r>
        <w:rPr>
          <w:spacing w:val="-10"/>
        </w:rPr>
        <w:t>能忽视，魅力型领导者理想化的或英雄化的领导形象也有可能对组织绩效产生负面的影响。（</w:t>
      </w:r>
      <w:r>
        <w:rPr>
          <w:rFonts w:ascii="Times New Roman" w:eastAsia="Times New Roman"/>
          <w:spacing w:val="-10"/>
        </w:rPr>
        <w:t>7 </w:t>
      </w:r>
      <w:r>
        <w:rPr/>
        <w:t>分）</w:t>
      </w:r>
    </w:p>
    <w:p>
      <w:pPr>
        <w:pStyle w:val="BodyText"/>
        <w:spacing w:line="242" w:lineRule="auto" w:before="3"/>
        <w:ind w:right="199"/>
        <w:jc w:val="both"/>
      </w:pPr>
      <w:r>
        <w:rPr>
          <w:spacing w:val="-10"/>
        </w:rPr>
        <w:t>因此，领导魅力作为领导形象的重要构成要素，可以塑</w:t>
      </w:r>
      <w:r>
        <w:rPr>
          <w:spacing w:val="-9"/>
        </w:rPr>
        <w:t>造良好的领导形象，并推动组织健康发展，也有可能引导组</w:t>
      </w:r>
      <w:r>
        <w:rPr>
          <w:spacing w:val="-7"/>
        </w:rPr>
        <w:t>织成员走向背离组织目标的方向。这样的领导者既能够成就</w:t>
      </w:r>
      <w:r>
        <w:rPr/>
        <w:t>组织，也能够毁灭组织。（</w:t>
      </w:r>
      <w:r>
        <w:rPr>
          <w:rFonts w:ascii="Times New Roman" w:eastAsia="Times New Roman"/>
        </w:rPr>
        <w:t>7 </w:t>
      </w:r>
      <w:r>
        <w:rPr/>
        <w:t>分）</w:t>
      </w:r>
    </w:p>
    <w:p>
      <w:pPr>
        <w:pStyle w:val="BodyText"/>
        <w:spacing w:line="242" w:lineRule="auto"/>
        <w:ind w:right="192"/>
        <w:jc w:val="both"/>
      </w:pPr>
      <w:r>
        <w:rPr/>
        <w:t>（上述要点，均须展开论述，只答要点，酌情减分</w:t>
      </w:r>
      <w:r>
        <w:rPr>
          <w:rFonts w:ascii="Times New Roman" w:eastAsia="Times New Roman"/>
        </w:rPr>
        <w:t>,</w:t>
      </w:r>
      <w:r>
        <w:rPr/>
        <w:t>要点给 </w:t>
      </w:r>
      <w:r>
        <w:rPr>
          <w:rFonts w:ascii="Times New Roman" w:eastAsia="Times New Roman"/>
        </w:rPr>
        <w:t>3 </w:t>
      </w:r>
      <w:r>
        <w:rPr/>
        <w:t>分）</w:t>
      </w:r>
    </w:p>
    <w:p>
      <w:pPr>
        <w:pStyle w:val="ListParagraph"/>
        <w:numPr>
          <w:ilvl w:val="0"/>
          <w:numId w:val="15"/>
        </w:numPr>
        <w:tabs>
          <w:tab w:pos="797" w:val="left" w:leader="none"/>
        </w:tabs>
        <w:spacing w:line="230" w:lineRule="exact" w:before="0" w:after="0"/>
        <w:ind w:left="796" w:right="0" w:hanging="318"/>
        <w:jc w:val="both"/>
        <w:rPr>
          <w:sz w:val="18"/>
        </w:rPr>
      </w:pPr>
      <w:r>
        <w:rPr>
          <w:spacing w:val="-1"/>
          <w:sz w:val="18"/>
        </w:rPr>
        <w:t>结合实际论述领导关系的作用与影响。</w:t>
      </w:r>
    </w:p>
    <w:p>
      <w:pPr>
        <w:pStyle w:val="BodyText"/>
        <w:spacing w:line="242" w:lineRule="auto" w:before="5"/>
        <w:ind w:right="112"/>
        <w:jc w:val="both"/>
      </w:pPr>
      <w:r>
        <w:rPr/>
        <w:t>领导关系对领导活动的影响分为正面效应和负面效应</w:t>
      </w:r>
      <w:r>
        <w:rPr>
          <w:spacing w:val="-9"/>
        </w:rPr>
        <w:t>两个方面。我们主要谈正面效应，就是积极、友好、和谐的</w:t>
      </w:r>
      <w:r>
        <w:rPr>
          <w:spacing w:val="-11"/>
        </w:rPr>
        <w:t>领导关系。良好的领导关系，能够形成良好的领导格局，使</w:t>
      </w:r>
      <w:r>
        <w:rPr>
          <w:spacing w:val="-12"/>
        </w:rPr>
        <w:t>领导集体富有活力和创造力，从而创造出优秀的领导业绩。</w:t>
      </w:r>
    </w:p>
    <w:p>
      <w:pPr>
        <w:pStyle w:val="BodyText"/>
        <w:ind w:firstLine="0"/>
        <w:jc w:val="both"/>
      </w:pPr>
      <w:r>
        <w:rPr/>
        <w:t>（</w:t>
      </w:r>
      <w:r>
        <w:rPr>
          <w:rFonts w:ascii="Times New Roman" w:eastAsia="Times New Roman"/>
        </w:rPr>
        <w:t>3 </w:t>
      </w:r>
      <w:r>
        <w:rPr/>
        <w:t>分）</w:t>
      </w:r>
    </w:p>
    <w:p>
      <w:pPr>
        <w:pStyle w:val="BodyText"/>
        <w:spacing w:line="242" w:lineRule="auto"/>
        <w:ind w:right="108"/>
        <w:jc w:val="both"/>
      </w:pPr>
      <w:r>
        <w:rPr>
          <w:spacing w:val="-10"/>
        </w:rPr>
        <w:t>第一，良好的领导关系能使领导集体内部形成优势互补</w:t>
      </w:r>
      <w:r>
        <w:rPr>
          <w:rFonts w:ascii="Times New Roman" w:eastAsia="Times New Roman"/>
        </w:rPr>
        <w:t>, </w:t>
      </w:r>
      <w:r>
        <w:rPr>
          <w:spacing w:val="-9"/>
        </w:rPr>
        <w:t>激发领导活力，增强领导集体整体的适应能力，优化领导格</w:t>
      </w:r>
      <w:r>
        <w:rPr>
          <w:spacing w:val="-11"/>
        </w:rPr>
        <w:t>局。同时，良好的领导关系还可以使组织中的不同成员正确</w:t>
      </w:r>
      <w:r>
        <w:rPr>
          <w:spacing w:val="-20"/>
        </w:rPr>
        <w:t>理解在领导活动中客观存在的权力、地位的差别，摆正位置， </w:t>
      </w:r>
      <w:r>
        <w:rPr/>
        <w:t>调整心态</w:t>
      </w:r>
      <w:r>
        <w:rPr>
          <w:rFonts w:ascii="Times New Roman" w:eastAsia="Times New Roman"/>
        </w:rPr>
        <w:t>,</w:t>
      </w:r>
      <w:r>
        <w:rPr/>
        <w:t>认真有效地做好本职工作。（</w:t>
      </w:r>
      <w:r>
        <w:rPr>
          <w:rFonts w:ascii="Times New Roman" w:eastAsia="Times New Roman"/>
        </w:rPr>
        <w:t>5</w:t>
      </w:r>
      <w:r>
        <w:rPr>
          <w:rFonts w:ascii="Times New Roman" w:eastAsia="Times New Roman"/>
          <w:spacing w:val="1"/>
        </w:rPr>
        <w:t> </w:t>
      </w:r>
      <w:r>
        <w:rPr/>
        <w:t>分）</w:t>
      </w:r>
    </w:p>
    <w:p>
      <w:pPr>
        <w:pStyle w:val="BodyText"/>
        <w:ind w:left="479" w:firstLine="0"/>
      </w:pPr>
      <w:r>
        <w:rPr/>
        <w:t>第二，良好的领导关系有利于保证领导活动和领导事业</w:t>
      </w:r>
    </w:p>
    <w:p>
      <w:pPr>
        <w:spacing w:after="0"/>
        <w:sectPr>
          <w:pgSz w:w="5960" w:h="10440"/>
          <w:pgMar w:header="0" w:footer="440" w:top="600" w:bottom="640" w:left="560" w:right="480"/>
        </w:sectPr>
      </w:pPr>
    </w:p>
    <w:p>
      <w:pPr>
        <w:pStyle w:val="BodyText"/>
        <w:spacing w:line="242" w:lineRule="auto" w:before="46"/>
        <w:ind w:right="112" w:firstLine="0"/>
      </w:pPr>
      <w:r>
        <w:rPr>
          <w:spacing w:val="-1"/>
        </w:rPr>
        <w:t>的持续发展。良好的领导关系不但能保证领导集体的稳定、</w:t>
      </w:r>
      <w:r>
        <w:rPr/>
        <w:t>和谐，而且能促进领导集体不断更新</w:t>
      </w:r>
      <w:r>
        <w:rPr>
          <w:rFonts w:ascii="Times New Roman" w:hAnsi="Times New Roman" w:eastAsia="Times New Roman"/>
          <w:spacing w:val="3"/>
        </w:rPr>
        <w:t>,</w:t>
      </w:r>
      <w:r>
        <w:rPr/>
        <w:t>并有助于领导集体在</w:t>
      </w:r>
      <w:r>
        <w:rPr>
          <w:spacing w:val="-5"/>
        </w:rPr>
        <w:t>代际转换的动态过程中保持相对稳定的状态，保证领导活动和领导事业的延续，避免出现“人存事兴，人亡事废</w:t>
      </w:r>
      <w:r>
        <w:rPr>
          <w:rFonts w:ascii="Times New Roman" w:hAnsi="Times New Roman" w:eastAsia="Times New Roman"/>
          <w:spacing w:val="3"/>
        </w:rPr>
        <w:t>"</w:t>
      </w:r>
      <w:r>
        <w:rPr/>
        <w:t>的局面。（</w:t>
      </w:r>
      <w:r>
        <w:rPr>
          <w:rFonts w:ascii="Times New Roman" w:hAnsi="Times New Roman" w:eastAsia="Times New Roman"/>
        </w:rPr>
        <w:t>5 </w:t>
      </w:r>
      <w:r>
        <w:rPr/>
        <w:t>分）</w:t>
      </w:r>
    </w:p>
    <w:p>
      <w:pPr>
        <w:pStyle w:val="BodyText"/>
        <w:spacing w:line="242" w:lineRule="auto" w:before="5"/>
        <w:ind w:right="104"/>
      </w:pPr>
      <w:r>
        <w:rPr>
          <w:spacing w:val="-9"/>
        </w:rPr>
        <w:t>第三，良好的领导关系有助于提高领导效能。它能够有</w:t>
      </w:r>
      <w:r>
        <w:rPr>
          <w:spacing w:val="-14"/>
        </w:rPr>
        <w:t>效整合领导活动中的各个方面，促进各种信息的交流，使各种领导资源得到有机的结合和充分的利用，塑造团结协作、同心协力的领导集体</w:t>
      </w:r>
      <w:r>
        <w:rPr>
          <w:rFonts w:ascii="Times New Roman" w:eastAsia="Times New Roman"/>
          <w:spacing w:val="3"/>
        </w:rPr>
        <w:t>,</w:t>
      </w:r>
      <w:r>
        <w:rPr/>
        <w:t>提高领导效能，不但能够有效地解决</w:t>
      </w:r>
      <w:r>
        <w:rPr>
          <w:spacing w:val="-11"/>
        </w:rPr>
        <w:t>现存的问题，而且具备迎接未来各种挑战的应变力。</w:t>
      </w:r>
      <w:r>
        <w:rPr/>
        <w:t>（</w:t>
      </w:r>
      <w:r>
        <w:rPr>
          <w:rFonts w:ascii="Times New Roman" w:eastAsia="Times New Roman"/>
        </w:rPr>
        <w:t>5 </w:t>
      </w:r>
      <w:r>
        <w:rPr/>
        <w:t>分</w:t>
      </w:r>
      <w:r>
        <w:rPr>
          <w:spacing w:val="-15"/>
        </w:rPr>
        <w:t>）</w:t>
      </w:r>
    </w:p>
    <w:p>
      <w:pPr>
        <w:pStyle w:val="BodyText"/>
        <w:spacing w:line="242" w:lineRule="auto"/>
        <w:ind w:right="194"/>
        <w:jc w:val="both"/>
      </w:pPr>
      <w:r>
        <w:rPr/>
        <w:t>总之</w:t>
      </w:r>
      <w:r>
        <w:rPr>
          <w:rFonts w:ascii="Times New Roman" w:eastAsia="Times New Roman"/>
          <w:spacing w:val="3"/>
        </w:rPr>
        <w:t>,</w:t>
      </w:r>
      <w:r>
        <w:rPr/>
        <w:t>领导关系是对领导活动的综合反映，它产生于领</w:t>
      </w:r>
      <w:r>
        <w:rPr>
          <w:spacing w:val="-10"/>
        </w:rPr>
        <w:t>导活动的实践，同时又直接制约着领导行为，直接导致某种</w:t>
      </w:r>
      <w:r>
        <w:rPr>
          <w:spacing w:val="-8"/>
        </w:rPr>
        <w:t>现实的领导结果和社会结果。正确地把握和处理领导关系并</w:t>
      </w:r>
      <w:r>
        <w:rPr>
          <w:spacing w:val="-10"/>
        </w:rPr>
        <w:t>加以充分合理的运用，有助于领导职能职责的履行和领导成</w:t>
      </w:r>
      <w:r>
        <w:rPr/>
        <w:t>功的实现。（</w:t>
      </w:r>
      <w:r>
        <w:rPr>
          <w:rFonts w:ascii="Times New Roman" w:eastAsia="Times New Roman"/>
        </w:rPr>
        <w:t>2 </w:t>
      </w:r>
      <w:r>
        <w:rPr/>
        <w:t>分）</w:t>
      </w:r>
    </w:p>
    <w:p>
      <w:pPr>
        <w:pStyle w:val="BodyText"/>
        <w:spacing w:line="244" w:lineRule="auto"/>
        <w:ind w:right="192"/>
        <w:jc w:val="both"/>
      </w:pPr>
      <w:r>
        <w:rPr/>
        <w:t>（上述要点，均须展开论述，只答要点，酌情减分</w:t>
      </w:r>
      <w:r>
        <w:rPr>
          <w:rFonts w:ascii="Times New Roman" w:eastAsia="Times New Roman"/>
        </w:rPr>
        <w:t>,</w:t>
      </w:r>
      <w:r>
        <w:rPr/>
        <w:t>要点给 </w:t>
      </w:r>
      <w:r>
        <w:rPr>
          <w:rFonts w:ascii="Times New Roman" w:eastAsia="Times New Roman"/>
        </w:rPr>
        <w:t>2 </w:t>
      </w:r>
      <w:r>
        <w:rPr/>
        <w:t>分）</w:t>
      </w:r>
    </w:p>
    <w:sectPr>
      <w:footerReference w:type="default" r:id="rId6"/>
      <w:pgSz w:w="5960" w:h="10440"/>
      <w:pgMar w:footer="440" w:header="0" w:top="620" w:bottom="640" w:left="560" w:right="4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 w:name="微软雅黑">
    <w:altName w:val="微软雅黑"/>
    <w:charset w:val="86"/>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firstLine="0"/>
      <w:rPr>
        <w:sz w:val="20"/>
      </w:rPr>
    </w:pPr>
    <w:r>
      <w:rPr/>
      <w:pict>
        <v:shapetype id="_x0000_t202" o:spt="202" coordsize="21600,21600" path="m,l,21600r21600,l21600,xe">
          <v:stroke joinstyle="miter"/>
          <v:path gradientshapeok="t" o:connecttype="rect"/>
        </v:shapetype>
        <v:shape style="position:absolute;margin-left:143.830002pt;margin-top:488.635468pt;width:10.050pt;height:10.95pt;mso-position-horizontal-relative:page;mso-position-vertical-relative:page;z-index:-251935744"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w w:val="100"/>
                    <w:sz w:val="16"/>
                  </w:rPr>
                  <w:instrText> PAGE </w:instrText>
                </w:r>
                <w:r>
                  <w:rPr/>
                  <w:fldChar w:fldCharType="separate"/>
                </w:r>
                <w:r>
                  <w:rPr/>
                  <w:t>1</w:t>
                </w:r>
                <w:r>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firstLine="0"/>
      <w:rPr>
        <w:sz w:val="20"/>
      </w:rPr>
    </w:pPr>
    <w:r>
      <w:rPr/>
      <w:pict>
        <v:shape style="position:absolute;margin-left:145.830002pt;margin-top:488.635468pt;width:6.1pt;height:10.95pt;mso-position-horizontal-relative:page;mso-position-vertical-relative:page;z-index:-251934720" type="#_x0000_t202" filled="false" stroked="false">
          <v:textbox inset="0,0,0,0">
            <w:txbxContent>
              <w:p>
                <w:pPr>
                  <w:spacing w:before="14"/>
                  <w:ind w:left="20" w:right="0" w:firstLine="0"/>
                  <w:jc w:val="left"/>
                  <w:rPr>
                    <w:rFonts w:ascii="Times New Roman"/>
                    <w:sz w:val="16"/>
                  </w:rPr>
                </w:pPr>
                <w:r>
                  <w:rPr>
                    <w:rFonts w:ascii="Times New Roman"/>
                    <w:spacing w:val="1"/>
                    <w:w w:val="100"/>
                    <w:sz w:val="16"/>
                  </w:rPr>
                  <w:t>1</w:t>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7">
    <w:multiLevelType w:val="hybridMultilevel"/>
    <w:lvl w:ilvl="0">
      <w:start w:val="1"/>
      <w:numFmt w:val="decimal"/>
      <w:lvlText w:val="（%1）"/>
      <w:lvlJc w:val="left"/>
      <w:pPr>
        <w:ind w:left="119" w:hanging="453"/>
        <w:jc w:val="left"/>
      </w:pPr>
      <w:rPr>
        <w:rFonts w:hint="default" w:ascii="宋体" w:hAnsi="宋体" w:eastAsia="宋体" w:cs="宋体"/>
        <w:spacing w:val="-17"/>
        <w:w w:val="100"/>
        <w:sz w:val="16"/>
        <w:szCs w:val="16"/>
        <w:lang w:val="zh-cn" w:eastAsia="zh-cn" w:bidi="zh-cn"/>
      </w:rPr>
    </w:lvl>
    <w:lvl w:ilvl="1">
      <w:start w:val="0"/>
      <w:numFmt w:val="bullet"/>
      <w:lvlText w:val="•"/>
      <w:lvlJc w:val="left"/>
      <w:pPr>
        <w:ind w:left="599" w:hanging="453"/>
      </w:pPr>
      <w:rPr>
        <w:rFonts w:hint="default"/>
        <w:lang w:val="zh-cn" w:eastAsia="zh-cn" w:bidi="zh-cn"/>
      </w:rPr>
    </w:lvl>
    <w:lvl w:ilvl="2">
      <w:start w:val="0"/>
      <w:numFmt w:val="bullet"/>
      <w:lvlText w:val="•"/>
      <w:lvlJc w:val="left"/>
      <w:pPr>
        <w:ind w:left="1078" w:hanging="453"/>
      </w:pPr>
      <w:rPr>
        <w:rFonts w:hint="default"/>
        <w:lang w:val="zh-cn" w:eastAsia="zh-cn" w:bidi="zh-cn"/>
      </w:rPr>
    </w:lvl>
    <w:lvl w:ilvl="3">
      <w:start w:val="0"/>
      <w:numFmt w:val="bullet"/>
      <w:lvlText w:val="•"/>
      <w:lvlJc w:val="left"/>
      <w:pPr>
        <w:ind w:left="1558" w:hanging="453"/>
      </w:pPr>
      <w:rPr>
        <w:rFonts w:hint="default"/>
        <w:lang w:val="zh-cn" w:eastAsia="zh-cn" w:bidi="zh-cn"/>
      </w:rPr>
    </w:lvl>
    <w:lvl w:ilvl="4">
      <w:start w:val="0"/>
      <w:numFmt w:val="bullet"/>
      <w:lvlText w:val="•"/>
      <w:lvlJc w:val="left"/>
      <w:pPr>
        <w:ind w:left="2037" w:hanging="453"/>
      </w:pPr>
      <w:rPr>
        <w:rFonts w:hint="default"/>
        <w:lang w:val="zh-cn" w:eastAsia="zh-cn" w:bidi="zh-cn"/>
      </w:rPr>
    </w:lvl>
    <w:lvl w:ilvl="5">
      <w:start w:val="0"/>
      <w:numFmt w:val="bullet"/>
      <w:lvlText w:val="•"/>
      <w:lvlJc w:val="left"/>
      <w:pPr>
        <w:ind w:left="2517" w:hanging="453"/>
      </w:pPr>
      <w:rPr>
        <w:rFonts w:hint="default"/>
        <w:lang w:val="zh-cn" w:eastAsia="zh-cn" w:bidi="zh-cn"/>
      </w:rPr>
    </w:lvl>
    <w:lvl w:ilvl="6">
      <w:start w:val="0"/>
      <w:numFmt w:val="bullet"/>
      <w:lvlText w:val="•"/>
      <w:lvlJc w:val="left"/>
      <w:pPr>
        <w:ind w:left="2996" w:hanging="453"/>
      </w:pPr>
      <w:rPr>
        <w:rFonts w:hint="default"/>
        <w:lang w:val="zh-cn" w:eastAsia="zh-cn" w:bidi="zh-cn"/>
      </w:rPr>
    </w:lvl>
    <w:lvl w:ilvl="7">
      <w:start w:val="0"/>
      <w:numFmt w:val="bullet"/>
      <w:lvlText w:val="•"/>
      <w:lvlJc w:val="left"/>
      <w:pPr>
        <w:ind w:left="3476" w:hanging="453"/>
      </w:pPr>
      <w:rPr>
        <w:rFonts w:hint="default"/>
        <w:lang w:val="zh-cn" w:eastAsia="zh-cn" w:bidi="zh-cn"/>
      </w:rPr>
    </w:lvl>
    <w:lvl w:ilvl="8">
      <w:start w:val="0"/>
      <w:numFmt w:val="bullet"/>
      <w:lvlText w:val="•"/>
      <w:lvlJc w:val="left"/>
      <w:pPr>
        <w:ind w:left="3955" w:hanging="453"/>
      </w:pPr>
      <w:rPr>
        <w:rFonts w:hint="default"/>
        <w:lang w:val="zh-cn" w:eastAsia="zh-cn" w:bidi="zh-cn"/>
      </w:rPr>
    </w:lvl>
  </w:abstractNum>
  <w:abstractNum w:abstractNumId="16">
    <w:multiLevelType w:val="hybridMultilevel"/>
    <w:lvl w:ilvl="0">
      <w:start w:val="1"/>
      <w:numFmt w:val="decimal"/>
      <w:lvlText w:val="（%1）"/>
      <w:lvlJc w:val="left"/>
      <w:pPr>
        <w:ind w:left="931" w:hanging="453"/>
        <w:jc w:val="left"/>
      </w:pPr>
      <w:rPr>
        <w:rFonts w:hint="default" w:ascii="宋体" w:hAnsi="宋体" w:eastAsia="宋体" w:cs="宋体"/>
        <w:w w:val="100"/>
        <w:sz w:val="16"/>
        <w:szCs w:val="16"/>
        <w:lang w:val="zh-cn" w:eastAsia="zh-cn" w:bidi="zh-cn"/>
      </w:rPr>
    </w:lvl>
    <w:lvl w:ilvl="1">
      <w:start w:val="0"/>
      <w:numFmt w:val="bullet"/>
      <w:lvlText w:val="•"/>
      <w:lvlJc w:val="left"/>
      <w:pPr>
        <w:ind w:left="1337" w:hanging="453"/>
      </w:pPr>
      <w:rPr>
        <w:rFonts w:hint="default"/>
        <w:lang w:val="zh-cn" w:eastAsia="zh-cn" w:bidi="zh-cn"/>
      </w:rPr>
    </w:lvl>
    <w:lvl w:ilvl="2">
      <w:start w:val="0"/>
      <w:numFmt w:val="bullet"/>
      <w:lvlText w:val="•"/>
      <w:lvlJc w:val="left"/>
      <w:pPr>
        <w:ind w:left="1734" w:hanging="453"/>
      </w:pPr>
      <w:rPr>
        <w:rFonts w:hint="default"/>
        <w:lang w:val="zh-cn" w:eastAsia="zh-cn" w:bidi="zh-cn"/>
      </w:rPr>
    </w:lvl>
    <w:lvl w:ilvl="3">
      <w:start w:val="0"/>
      <w:numFmt w:val="bullet"/>
      <w:lvlText w:val="•"/>
      <w:lvlJc w:val="left"/>
      <w:pPr>
        <w:ind w:left="2132" w:hanging="453"/>
      </w:pPr>
      <w:rPr>
        <w:rFonts w:hint="default"/>
        <w:lang w:val="zh-cn" w:eastAsia="zh-cn" w:bidi="zh-cn"/>
      </w:rPr>
    </w:lvl>
    <w:lvl w:ilvl="4">
      <w:start w:val="0"/>
      <w:numFmt w:val="bullet"/>
      <w:lvlText w:val="•"/>
      <w:lvlJc w:val="left"/>
      <w:pPr>
        <w:ind w:left="2529" w:hanging="453"/>
      </w:pPr>
      <w:rPr>
        <w:rFonts w:hint="default"/>
        <w:lang w:val="zh-cn" w:eastAsia="zh-cn" w:bidi="zh-cn"/>
      </w:rPr>
    </w:lvl>
    <w:lvl w:ilvl="5">
      <w:start w:val="0"/>
      <w:numFmt w:val="bullet"/>
      <w:lvlText w:val="•"/>
      <w:lvlJc w:val="left"/>
      <w:pPr>
        <w:ind w:left="2927" w:hanging="453"/>
      </w:pPr>
      <w:rPr>
        <w:rFonts w:hint="default"/>
        <w:lang w:val="zh-cn" w:eastAsia="zh-cn" w:bidi="zh-cn"/>
      </w:rPr>
    </w:lvl>
    <w:lvl w:ilvl="6">
      <w:start w:val="0"/>
      <w:numFmt w:val="bullet"/>
      <w:lvlText w:val="•"/>
      <w:lvlJc w:val="left"/>
      <w:pPr>
        <w:ind w:left="3324" w:hanging="453"/>
      </w:pPr>
      <w:rPr>
        <w:rFonts w:hint="default"/>
        <w:lang w:val="zh-cn" w:eastAsia="zh-cn" w:bidi="zh-cn"/>
      </w:rPr>
    </w:lvl>
    <w:lvl w:ilvl="7">
      <w:start w:val="0"/>
      <w:numFmt w:val="bullet"/>
      <w:lvlText w:val="•"/>
      <w:lvlJc w:val="left"/>
      <w:pPr>
        <w:ind w:left="3722" w:hanging="453"/>
      </w:pPr>
      <w:rPr>
        <w:rFonts w:hint="default"/>
        <w:lang w:val="zh-cn" w:eastAsia="zh-cn" w:bidi="zh-cn"/>
      </w:rPr>
    </w:lvl>
    <w:lvl w:ilvl="8">
      <w:start w:val="0"/>
      <w:numFmt w:val="bullet"/>
      <w:lvlText w:val="•"/>
      <w:lvlJc w:val="left"/>
      <w:pPr>
        <w:ind w:left="4119" w:hanging="453"/>
      </w:pPr>
      <w:rPr>
        <w:rFonts w:hint="default"/>
        <w:lang w:val="zh-cn" w:eastAsia="zh-cn" w:bidi="zh-cn"/>
      </w:rPr>
    </w:lvl>
  </w:abstractNum>
  <w:abstractNum w:abstractNumId="15">
    <w:multiLevelType w:val="hybridMultilevel"/>
    <w:lvl w:ilvl="0">
      <w:start w:val="1"/>
      <w:numFmt w:val="decimal"/>
      <w:lvlText w:val="（%1）"/>
      <w:lvlJc w:val="left"/>
      <w:pPr>
        <w:ind w:left="931" w:hanging="453"/>
        <w:jc w:val="left"/>
      </w:pPr>
      <w:rPr>
        <w:rFonts w:hint="default" w:ascii="宋体" w:hAnsi="宋体" w:eastAsia="宋体" w:cs="宋体"/>
        <w:w w:val="100"/>
        <w:sz w:val="16"/>
        <w:szCs w:val="16"/>
        <w:lang w:val="zh-cn" w:eastAsia="zh-cn" w:bidi="zh-cn"/>
      </w:rPr>
    </w:lvl>
    <w:lvl w:ilvl="1">
      <w:start w:val="0"/>
      <w:numFmt w:val="bullet"/>
      <w:lvlText w:val="•"/>
      <w:lvlJc w:val="left"/>
      <w:pPr>
        <w:ind w:left="1337" w:hanging="453"/>
      </w:pPr>
      <w:rPr>
        <w:rFonts w:hint="default"/>
        <w:lang w:val="zh-cn" w:eastAsia="zh-cn" w:bidi="zh-cn"/>
      </w:rPr>
    </w:lvl>
    <w:lvl w:ilvl="2">
      <w:start w:val="0"/>
      <w:numFmt w:val="bullet"/>
      <w:lvlText w:val="•"/>
      <w:lvlJc w:val="left"/>
      <w:pPr>
        <w:ind w:left="1734" w:hanging="453"/>
      </w:pPr>
      <w:rPr>
        <w:rFonts w:hint="default"/>
        <w:lang w:val="zh-cn" w:eastAsia="zh-cn" w:bidi="zh-cn"/>
      </w:rPr>
    </w:lvl>
    <w:lvl w:ilvl="3">
      <w:start w:val="0"/>
      <w:numFmt w:val="bullet"/>
      <w:lvlText w:val="•"/>
      <w:lvlJc w:val="left"/>
      <w:pPr>
        <w:ind w:left="2132" w:hanging="453"/>
      </w:pPr>
      <w:rPr>
        <w:rFonts w:hint="default"/>
        <w:lang w:val="zh-cn" w:eastAsia="zh-cn" w:bidi="zh-cn"/>
      </w:rPr>
    </w:lvl>
    <w:lvl w:ilvl="4">
      <w:start w:val="0"/>
      <w:numFmt w:val="bullet"/>
      <w:lvlText w:val="•"/>
      <w:lvlJc w:val="left"/>
      <w:pPr>
        <w:ind w:left="2529" w:hanging="453"/>
      </w:pPr>
      <w:rPr>
        <w:rFonts w:hint="default"/>
        <w:lang w:val="zh-cn" w:eastAsia="zh-cn" w:bidi="zh-cn"/>
      </w:rPr>
    </w:lvl>
    <w:lvl w:ilvl="5">
      <w:start w:val="0"/>
      <w:numFmt w:val="bullet"/>
      <w:lvlText w:val="•"/>
      <w:lvlJc w:val="left"/>
      <w:pPr>
        <w:ind w:left="2927" w:hanging="453"/>
      </w:pPr>
      <w:rPr>
        <w:rFonts w:hint="default"/>
        <w:lang w:val="zh-cn" w:eastAsia="zh-cn" w:bidi="zh-cn"/>
      </w:rPr>
    </w:lvl>
    <w:lvl w:ilvl="6">
      <w:start w:val="0"/>
      <w:numFmt w:val="bullet"/>
      <w:lvlText w:val="•"/>
      <w:lvlJc w:val="left"/>
      <w:pPr>
        <w:ind w:left="3324" w:hanging="453"/>
      </w:pPr>
      <w:rPr>
        <w:rFonts w:hint="default"/>
        <w:lang w:val="zh-cn" w:eastAsia="zh-cn" w:bidi="zh-cn"/>
      </w:rPr>
    </w:lvl>
    <w:lvl w:ilvl="7">
      <w:start w:val="0"/>
      <w:numFmt w:val="bullet"/>
      <w:lvlText w:val="•"/>
      <w:lvlJc w:val="left"/>
      <w:pPr>
        <w:ind w:left="3722" w:hanging="453"/>
      </w:pPr>
      <w:rPr>
        <w:rFonts w:hint="default"/>
        <w:lang w:val="zh-cn" w:eastAsia="zh-cn" w:bidi="zh-cn"/>
      </w:rPr>
    </w:lvl>
    <w:lvl w:ilvl="8">
      <w:start w:val="0"/>
      <w:numFmt w:val="bullet"/>
      <w:lvlText w:val="•"/>
      <w:lvlJc w:val="left"/>
      <w:pPr>
        <w:ind w:left="4119" w:hanging="453"/>
      </w:pPr>
      <w:rPr>
        <w:rFonts w:hint="default"/>
        <w:lang w:val="zh-cn" w:eastAsia="zh-cn" w:bidi="zh-cn"/>
      </w:rPr>
    </w:lvl>
  </w:abstractNum>
  <w:abstractNum w:abstractNumId="14">
    <w:multiLevelType w:val="hybridMultilevel"/>
    <w:lvl w:ilvl="0">
      <w:start w:val="6"/>
      <w:numFmt w:val="decimal"/>
      <w:lvlText w:val="%1."/>
      <w:lvlJc w:val="left"/>
      <w:pPr>
        <w:ind w:left="119" w:hanging="231"/>
        <w:jc w:val="left"/>
      </w:pPr>
      <w:rPr>
        <w:rFonts w:hint="default" w:ascii="Times New Roman" w:hAnsi="Times New Roman" w:eastAsia="Times New Roman" w:cs="Times New Roman"/>
        <w:spacing w:val="-14"/>
        <w:w w:val="100"/>
        <w:sz w:val="18"/>
        <w:szCs w:val="18"/>
        <w:lang w:val="zh-cn" w:eastAsia="zh-cn" w:bidi="zh-cn"/>
      </w:rPr>
    </w:lvl>
    <w:lvl w:ilvl="1">
      <w:start w:val="0"/>
      <w:numFmt w:val="bullet"/>
      <w:lvlText w:val="•"/>
      <w:lvlJc w:val="left"/>
      <w:pPr>
        <w:ind w:left="599" w:hanging="231"/>
      </w:pPr>
      <w:rPr>
        <w:rFonts w:hint="default"/>
        <w:lang w:val="zh-cn" w:eastAsia="zh-cn" w:bidi="zh-cn"/>
      </w:rPr>
    </w:lvl>
    <w:lvl w:ilvl="2">
      <w:start w:val="0"/>
      <w:numFmt w:val="bullet"/>
      <w:lvlText w:val="•"/>
      <w:lvlJc w:val="left"/>
      <w:pPr>
        <w:ind w:left="1078" w:hanging="231"/>
      </w:pPr>
      <w:rPr>
        <w:rFonts w:hint="default"/>
        <w:lang w:val="zh-cn" w:eastAsia="zh-cn" w:bidi="zh-cn"/>
      </w:rPr>
    </w:lvl>
    <w:lvl w:ilvl="3">
      <w:start w:val="0"/>
      <w:numFmt w:val="bullet"/>
      <w:lvlText w:val="•"/>
      <w:lvlJc w:val="left"/>
      <w:pPr>
        <w:ind w:left="1558" w:hanging="231"/>
      </w:pPr>
      <w:rPr>
        <w:rFonts w:hint="default"/>
        <w:lang w:val="zh-cn" w:eastAsia="zh-cn" w:bidi="zh-cn"/>
      </w:rPr>
    </w:lvl>
    <w:lvl w:ilvl="4">
      <w:start w:val="0"/>
      <w:numFmt w:val="bullet"/>
      <w:lvlText w:val="•"/>
      <w:lvlJc w:val="left"/>
      <w:pPr>
        <w:ind w:left="2037" w:hanging="231"/>
      </w:pPr>
      <w:rPr>
        <w:rFonts w:hint="default"/>
        <w:lang w:val="zh-cn" w:eastAsia="zh-cn" w:bidi="zh-cn"/>
      </w:rPr>
    </w:lvl>
    <w:lvl w:ilvl="5">
      <w:start w:val="0"/>
      <w:numFmt w:val="bullet"/>
      <w:lvlText w:val="•"/>
      <w:lvlJc w:val="left"/>
      <w:pPr>
        <w:ind w:left="2517" w:hanging="231"/>
      </w:pPr>
      <w:rPr>
        <w:rFonts w:hint="default"/>
        <w:lang w:val="zh-cn" w:eastAsia="zh-cn" w:bidi="zh-cn"/>
      </w:rPr>
    </w:lvl>
    <w:lvl w:ilvl="6">
      <w:start w:val="0"/>
      <w:numFmt w:val="bullet"/>
      <w:lvlText w:val="•"/>
      <w:lvlJc w:val="left"/>
      <w:pPr>
        <w:ind w:left="2996" w:hanging="231"/>
      </w:pPr>
      <w:rPr>
        <w:rFonts w:hint="default"/>
        <w:lang w:val="zh-cn" w:eastAsia="zh-cn" w:bidi="zh-cn"/>
      </w:rPr>
    </w:lvl>
    <w:lvl w:ilvl="7">
      <w:start w:val="0"/>
      <w:numFmt w:val="bullet"/>
      <w:lvlText w:val="•"/>
      <w:lvlJc w:val="left"/>
      <w:pPr>
        <w:ind w:left="3476" w:hanging="231"/>
      </w:pPr>
      <w:rPr>
        <w:rFonts w:hint="default"/>
        <w:lang w:val="zh-cn" w:eastAsia="zh-cn" w:bidi="zh-cn"/>
      </w:rPr>
    </w:lvl>
    <w:lvl w:ilvl="8">
      <w:start w:val="0"/>
      <w:numFmt w:val="bullet"/>
      <w:lvlText w:val="•"/>
      <w:lvlJc w:val="left"/>
      <w:pPr>
        <w:ind w:left="3955" w:hanging="231"/>
      </w:pPr>
      <w:rPr>
        <w:rFonts w:hint="default"/>
        <w:lang w:val="zh-cn" w:eastAsia="zh-cn" w:bidi="zh-cn"/>
      </w:rPr>
    </w:lvl>
  </w:abstractNum>
  <w:abstractNum w:abstractNumId="13">
    <w:multiLevelType w:val="hybridMultilevel"/>
    <w:lvl w:ilvl="0">
      <w:start w:val="1"/>
      <w:numFmt w:val="decimal"/>
      <w:lvlText w:val="%1."/>
      <w:lvlJc w:val="left"/>
      <w:pPr>
        <w:ind w:left="707" w:hanging="228"/>
        <w:jc w:val="left"/>
      </w:pPr>
      <w:rPr>
        <w:rFonts w:hint="default" w:ascii="Times New Roman" w:hAnsi="Times New Roman" w:eastAsia="Times New Roman" w:cs="Times New Roman"/>
        <w:spacing w:val="-3"/>
        <w:w w:val="100"/>
        <w:sz w:val="18"/>
        <w:szCs w:val="18"/>
        <w:lang w:val="zh-cn" w:eastAsia="zh-cn" w:bidi="zh-cn"/>
      </w:rPr>
    </w:lvl>
    <w:lvl w:ilvl="1">
      <w:start w:val="0"/>
      <w:numFmt w:val="bullet"/>
      <w:lvlText w:val="•"/>
      <w:lvlJc w:val="left"/>
      <w:pPr>
        <w:ind w:left="1121" w:hanging="228"/>
      </w:pPr>
      <w:rPr>
        <w:rFonts w:hint="default"/>
        <w:lang w:val="zh-cn" w:eastAsia="zh-cn" w:bidi="zh-cn"/>
      </w:rPr>
    </w:lvl>
    <w:lvl w:ilvl="2">
      <w:start w:val="0"/>
      <w:numFmt w:val="bullet"/>
      <w:lvlText w:val="•"/>
      <w:lvlJc w:val="left"/>
      <w:pPr>
        <w:ind w:left="1542" w:hanging="228"/>
      </w:pPr>
      <w:rPr>
        <w:rFonts w:hint="default"/>
        <w:lang w:val="zh-cn" w:eastAsia="zh-cn" w:bidi="zh-cn"/>
      </w:rPr>
    </w:lvl>
    <w:lvl w:ilvl="3">
      <w:start w:val="0"/>
      <w:numFmt w:val="bullet"/>
      <w:lvlText w:val="•"/>
      <w:lvlJc w:val="left"/>
      <w:pPr>
        <w:ind w:left="1964" w:hanging="228"/>
      </w:pPr>
      <w:rPr>
        <w:rFonts w:hint="default"/>
        <w:lang w:val="zh-cn" w:eastAsia="zh-cn" w:bidi="zh-cn"/>
      </w:rPr>
    </w:lvl>
    <w:lvl w:ilvl="4">
      <w:start w:val="0"/>
      <w:numFmt w:val="bullet"/>
      <w:lvlText w:val="•"/>
      <w:lvlJc w:val="left"/>
      <w:pPr>
        <w:ind w:left="2385" w:hanging="228"/>
      </w:pPr>
      <w:rPr>
        <w:rFonts w:hint="default"/>
        <w:lang w:val="zh-cn" w:eastAsia="zh-cn" w:bidi="zh-cn"/>
      </w:rPr>
    </w:lvl>
    <w:lvl w:ilvl="5">
      <w:start w:val="0"/>
      <w:numFmt w:val="bullet"/>
      <w:lvlText w:val="•"/>
      <w:lvlJc w:val="left"/>
      <w:pPr>
        <w:ind w:left="2807" w:hanging="228"/>
      </w:pPr>
      <w:rPr>
        <w:rFonts w:hint="default"/>
        <w:lang w:val="zh-cn" w:eastAsia="zh-cn" w:bidi="zh-cn"/>
      </w:rPr>
    </w:lvl>
    <w:lvl w:ilvl="6">
      <w:start w:val="0"/>
      <w:numFmt w:val="bullet"/>
      <w:lvlText w:val="•"/>
      <w:lvlJc w:val="left"/>
      <w:pPr>
        <w:ind w:left="3228" w:hanging="228"/>
      </w:pPr>
      <w:rPr>
        <w:rFonts w:hint="default"/>
        <w:lang w:val="zh-cn" w:eastAsia="zh-cn" w:bidi="zh-cn"/>
      </w:rPr>
    </w:lvl>
    <w:lvl w:ilvl="7">
      <w:start w:val="0"/>
      <w:numFmt w:val="bullet"/>
      <w:lvlText w:val="•"/>
      <w:lvlJc w:val="left"/>
      <w:pPr>
        <w:ind w:left="3650" w:hanging="228"/>
      </w:pPr>
      <w:rPr>
        <w:rFonts w:hint="default"/>
        <w:lang w:val="zh-cn" w:eastAsia="zh-cn" w:bidi="zh-cn"/>
      </w:rPr>
    </w:lvl>
    <w:lvl w:ilvl="8">
      <w:start w:val="0"/>
      <w:numFmt w:val="bullet"/>
      <w:lvlText w:val="•"/>
      <w:lvlJc w:val="left"/>
      <w:pPr>
        <w:ind w:left="4071" w:hanging="228"/>
      </w:pPr>
      <w:rPr>
        <w:rFonts w:hint="default"/>
        <w:lang w:val="zh-cn" w:eastAsia="zh-cn" w:bidi="zh-cn"/>
      </w:rPr>
    </w:lvl>
  </w:abstractNum>
  <w:abstractNum w:abstractNumId="12">
    <w:multiLevelType w:val="hybridMultilevel"/>
    <w:lvl w:ilvl="0">
      <w:start w:val="1"/>
      <w:numFmt w:val="decimal"/>
      <w:lvlText w:val="（%1）"/>
      <w:lvlJc w:val="left"/>
      <w:pPr>
        <w:ind w:left="931" w:hanging="453"/>
        <w:jc w:val="left"/>
      </w:pPr>
      <w:rPr>
        <w:rFonts w:hint="default" w:ascii="宋体" w:hAnsi="宋体" w:eastAsia="宋体" w:cs="宋体"/>
        <w:w w:val="100"/>
        <w:sz w:val="16"/>
        <w:szCs w:val="16"/>
        <w:lang w:val="zh-cn" w:eastAsia="zh-cn" w:bidi="zh-cn"/>
      </w:rPr>
    </w:lvl>
    <w:lvl w:ilvl="1">
      <w:start w:val="0"/>
      <w:numFmt w:val="bullet"/>
      <w:lvlText w:val="•"/>
      <w:lvlJc w:val="left"/>
      <w:pPr>
        <w:ind w:left="1337" w:hanging="453"/>
      </w:pPr>
      <w:rPr>
        <w:rFonts w:hint="default"/>
        <w:lang w:val="zh-cn" w:eastAsia="zh-cn" w:bidi="zh-cn"/>
      </w:rPr>
    </w:lvl>
    <w:lvl w:ilvl="2">
      <w:start w:val="0"/>
      <w:numFmt w:val="bullet"/>
      <w:lvlText w:val="•"/>
      <w:lvlJc w:val="left"/>
      <w:pPr>
        <w:ind w:left="1734" w:hanging="453"/>
      </w:pPr>
      <w:rPr>
        <w:rFonts w:hint="default"/>
        <w:lang w:val="zh-cn" w:eastAsia="zh-cn" w:bidi="zh-cn"/>
      </w:rPr>
    </w:lvl>
    <w:lvl w:ilvl="3">
      <w:start w:val="0"/>
      <w:numFmt w:val="bullet"/>
      <w:lvlText w:val="•"/>
      <w:lvlJc w:val="left"/>
      <w:pPr>
        <w:ind w:left="2132" w:hanging="453"/>
      </w:pPr>
      <w:rPr>
        <w:rFonts w:hint="default"/>
        <w:lang w:val="zh-cn" w:eastAsia="zh-cn" w:bidi="zh-cn"/>
      </w:rPr>
    </w:lvl>
    <w:lvl w:ilvl="4">
      <w:start w:val="0"/>
      <w:numFmt w:val="bullet"/>
      <w:lvlText w:val="•"/>
      <w:lvlJc w:val="left"/>
      <w:pPr>
        <w:ind w:left="2529" w:hanging="453"/>
      </w:pPr>
      <w:rPr>
        <w:rFonts w:hint="default"/>
        <w:lang w:val="zh-cn" w:eastAsia="zh-cn" w:bidi="zh-cn"/>
      </w:rPr>
    </w:lvl>
    <w:lvl w:ilvl="5">
      <w:start w:val="0"/>
      <w:numFmt w:val="bullet"/>
      <w:lvlText w:val="•"/>
      <w:lvlJc w:val="left"/>
      <w:pPr>
        <w:ind w:left="2927" w:hanging="453"/>
      </w:pPr>
      <w:rPr>
        <w:rFonts w:hint="default"/>
        <w:lang w:val="zh-cn" w:eastAsia="zh-cn" w:bidi="zh-cn"/>
      </w:rPr>
    </w:lvl>
    <w:lvl w:ilvl="6">
      <w:start w:val="0"/>
      <w:numFmt w:val="bullet"/>
      <w:lvlText w:val="•"/>
      <w:lvlJc w:val="left"/>
      <w:pPr>
        <w:ind w:left="3324" w:hanging="453"/>
      </w:pPr>
      <w:rPr>
        <w:rFonts w:hint="default"/>
        <w:lang w:val="zh-cn" w:eastAsia="zh-cn" w:bidi="zh-cn"/>
      </w:rPr>
    </w:lvl>
    <w:lvl w:ilvl="7">
      <w:start w:val="0"/>
      <w:numFmt w:val="bullet"/>
      <w:lvlText w:val="•"/>
      <w:lvlJc w:val="left"/>
      <w:pPr>
        <w:ind w:left="3722" w:hanging="453"/>
      </w:pPr>
      <w:rPr>
        <w:rFonts w:hint="default"/>
        <w:lang w:val="zh-cn" w:eastAsia="zh-cn" w:bidi="zh-cn"/>
      </w:rPr>
    </w:lvl>
    <w:lvl w:ilvl="8">
      <w:start w:val="0"/>
      <w:numFmt w:val="bullet"/>
      <w:lvlText w:val="•"/>
      <w:lvlJc w:val="left"/>
      <w:pPr>
        <w:ind w:left="4119" w:hanging="453"/>
      </w:pPr>
      <w:rPr>
        <w:rFonts w:hint="default"/>
        <w:lang w:val="zh-cn" w:eastAsia="zh-cn" w:bidi="zh-cn"/>
      </w:rPr>
    </w:lvl>
  </w:abstractNum>
  <w:abstractNum w:abstractNumId="11">
    <w:multiLevelType w:val="hybridMultilevel"/>
    <w:lvl w:ilvl="0">
      <w:start w:val="1"/>
      <w:numFmt w:val="decimal"/>
      <w:lvlText w:val="（%1）"/>
      <w:lvlJc w:val="left"/>
      <w:pPr>
        <w:ind w:left="119" w:hanging="480"/>
        <w:jc w:val="left"/>
      </w:pPr>
      <w:rPr>
        <w:rFonts w:hint="default" w:ascii="宋体" w:hAnsi="宋体" w:eastAsia="宋体" w:cs="宋体"/>
        <w:w w:val="100"/>
        <w:sz w:val="18"/>
        <w:szCs w:val="18"/>
        <w:lang w:val="zh-cn" w:eastAsia="zh-cn" w:bidi="zh-cn"/>
      </w:rPr>
    </w:lvl>
    <w:lvl w:ilvl="1">
      <w:start w:val="0"/>
      <w:numFmt w:val="bullet"/>
      <w:lvlText w:val="•"/>
      <w:lvlJc w:val="left"/>
      <w:pPr>
        <w:ind w:left="599" w:hanging="480"/>
      </w:pPr>
      <w:rPr>
        <w:rFonts w:hint="default"/>
        <w:lang w:val="zh-cn" w:eastAsia="zh-cn" w:bidi="zh-cn"/>
      </w:rPr>
    </w:lvl>
    <w:lvl w:ilvl="2">
      <w:start w:val="0"/>
      <w:numFmt w:val="bullet"/>
      <w:lvlText w:val="•"/>
      <w:lvlJc w:val="left"/>
      <w:pPr>
        <w:ind w:left="1078" w:hanging="480"/>
      </w:pPr>
      <w:rPr>
        <w:rFonts w:hint="default"/>
        <w:lang w:val="zh-cn" w:eastAsia="zh-cn" w:bidi="zh-cn"/>
      </w:rPr>
    </w:lvl>
    <w:lvl w:ilvl="3">
      <w:start w:val="0"/>
      <w:numFmt w:val="bullet"/>
      <w:lvlText w:val="•"/>
      <w:lvlJc w:val="left"/>
      <w:pPr>
        <w:ind w:left="1558" w:hanging="480"/>
      </w:pPr>
      <w:rPr>
        <w:rFonts w:hint="default"/>
        <w:lang w:val="zh-cn" w:eastAsia="zh-cn" w:bidi="zh-cn"/>
      </w:rPr>
    </w:lvl>
    <w:lvl w:ilvl="4">
      <w:start w:val="0"/>
      <w:numFmt w:val="bullet"/>
      <w:lvlText w:val="•"/>
      <w:lvlJc w:val="left"/>
      <w:pPr>
        <w:ind w:left="2037" w:hanging="480"/>
      </w:pPr>
      <w:rPr>
        <w:rFonts w:hint="default"/>
        <w:lang w:val="zh-cn" w:eastAsia="zh-cn" w:bidi="zh-cn"/>
      </w:rPr>
    </w:lvl>
    <w:lvl w:ilvl="5">
      <w:start w:val="0"/>
      <w:numFmt w:val="bullet"/>
      <w:lvlText w:val="•"/>
      <w:lvlJc w:val="left"/>
      <w:pPr>
        <w:ind w:left="2517" w:hanging="480"/>
      </w:pPr>
      <w:rPr>
        <w:rFonts w:hint="default"/>
        <w:lang w:val="zh-cn" w:eastAsia="zh-cn" w:bidi="zh-cn"/>
      </w:rPr>
    </w:lvl>
    <w:lvl w:ilvl="6">
      <w:start w:val="0"/>
      <w:numFmt w:val="bullet"/>
      <w:lvlText w:val="•"/>
      <w:lvlJc w:val="left"/>
      <w:pPr>
        <w:ind w:left="2996" w:hanging="480"/>
      </w:pPr>
      <w:rPr>
        <w:rFonts w:hint="default"/>
        <w:lang w:val="zh-cn" w:eastAsia="zh-cn" w:bidi="zh-cn"/>
      </w:rPr>
    </w:lvl>
    <w:lvl w:ilvl="7">
      <w:start w:val="0"/>
      <w:numFmt w:val="bullet"/>
      <w:lvlText w:val="•"/>
      <w:lvlJc w:val="left"/>
      <w:pPr>
        <w:ind w:left="3476" w:hanging="480"/>
      </w:pPr>
      <w:rPr>
        <w:rFonts w:hint="default"/>
        <w:lang w:val="zh-cn" w:eastAsia="zh-cn" w:bidi="zh-cn"/>
      </w:rPr>
    </w:lvl>
    <w:lvl w:ilvl="8">
      <w:start w:val="0"/>
      <w:numFmt w:val="bullet"/>
      <w:lvlText w:val="•"/>
      <w:lvlJc w:val="left"/>
      <w:pPr>
        <w:ind w:left="3955" w:hanging="480"/>
      </w:pPr>
      <w:rPr>
        <w:rFonts w:hint="default"/>
        <w:lang w:val="zh-cn" w:eastAsia="zh-cn" w:bidi="zh-cn"/>
      </w:rPr>
    </w:lvl>
  </w:abstractNum>
  <w:abstractNum w:abstractNumId="10">
    <w:multiLevelType w:val="hybridMultilevel"/>
    <w:lvl w:ilvl="0">
      <w:start w:val="1"/>
      <w:numFmt w:val="decimal"/>
      <w:lvlText w:val="（%1）"/>
      <w:lvlJc w:val="left"/>
      <w:pPr>
        <w:ind w:left="931" w:hanging="453"/>
        <w:jc w:val="left"/>
      </w:pPr>
      <w:rPr>
        <w:rFonts w:hint="default" w:ascii="宋体" w:hAnsi="宋体" w:eastAsia="宋体" w:cs="宋体"/>
        <w:w w:val="100"/>
        <w:sz w:val="16"/>
        <w:szCs w:val="16"/>
        <w:lang w:val="zh-cn" w:eastAsia="zh-cn" w:bidi="zh-cn"/>
      </w:rPr>
    </w:lvl>
    <w:lvl w:ilvl="1">
      <w:start w:val="0"/>
      <w:numFmt w:val="bullet"/>
      <w:lvlText w:val="•"/>
      <w:lvlJc w:val="left"/>
      <w:pPr>
        <w:ind w:left="1337" w:hanging="453"/>
      </w:pPr>
      <w:rPr>
        <w:rFonts w:hint="default"/>
        <w:lang w:val="zh-cn" w:eastAsia="zh-cn" w:bidi="zh-cn"/>
      </w:rPr>
    </w:lvl>
    <w:lvl w:ilvl="2">
      <w:start w:val="0"/>
      <w:numFmt w:val="bullet"/>
      <w:lvlText w:val="•"/>
      <w:lvlJc w:val="left"/>
      <w:pPr>
        <w:ind w:left="1734" w:hanging="453"/>
      </w:pPr>
      <w:rPr>
        <w:rFonts w:hint="default"/>
        <w:lang w:val="zh-cn" w:eastAsia="zh-cn" w:bidi="zh-cn"/>
      </w:rPr>
    </w:lvl>
    <w:lvl w:ilvl="3">
      <w:start w:val="0"/>
      <w:numFmt w:val="bullet"/>
      <w:lvlText w:val="•"/>
      <w:lvlJc w:val="left"/>
      <w:pPr>
        <w:ind w:left="2132" w:hanging="453"/>
      </w:pPr>
      <w:rPr>
        <w:rFonts w:hint="default"/>
        <w:lang w:val="zh-cn" w:eastAsia="zh-cn" w:bidi="zh-cn"/>
      </w:rPr>
    </w:lvl>
    <w:lvl w:ilvl="4">
      <w:start w:val="0"/>
      <w:numFmt w:val="bullet"/>
      <w:lvlText w:val="•"/>
      <w:lvlJc w:val="left"/>
      <w:pPr>
        <w:ind w:left="2529" w:hanging="453"/>
      </w:pPr>
      <w:rPr>
        <w:rFonts w:hint="default"/>
        <w:lang w:val="zh-cn" w:eastAsia="zh-cn" w:bidi="zh-cn"/>
      </w:rPr>
    </w:lvl>
    <w:lvl w:ilvl="5">
      <w:start w:val="0"/>
      <w:numFmt w:val="bullet"/>
      <w:lvlText w:val="•"/>
      <w:lvlJc w:val="left"/>
      <w:pPr>
        <w:ind w:left="2927" w:hanging="453"/>
      </w:pPr>
      <w:rPr>
        <w:rFonts w:hint="default"/>
        <w:lang w:val="zh-cn" w:eastAsia="zh-cn" w:bidi="zh-cn"/>
      </w:rPr>
    </w:lvl>
    <w:lvl w:ilvl="6">
      <w:start w:val="0"/>
      <w:numFmt w:val="bullet"/>
      <w:lvlText w:val="•"/>
      <w:lvlJc w:val="left"/>
      <w:pPr>
        <w:ind w:left="3324" w:hanging="453"/>
      </w:pPr>
      <w:rPr>
        <w:rFonts w:hint="default"/>
        <w:lang w:val="zh-cn" w:eastAsia="zh-cn" w:bidi="zh-cn"/>
      </w:rPr>
    </w:lvl>
    <w:lvl w:ilvl="7">
      <w:start w:val="0"/>
      <w:numFmt w:val="bullet"/>
      <w:lvlText w:val="•"/>
      <w:lvlJc w:val="left"/>
      <w:pPr>
        <w:ind w:left="3722" w:hanging="453"/>
      </w:pPr>
      <w:rPr>
        <w:rFonts w:hint="default"/>
        <w:lang w:val="zh-cn" w:eastAsia="zh-cn" w:bidi="zh-cn"/>
      </w:rPr>
    </w:lvl>
    <w:lvl w:ilvl="8">
      <w:start w:val="0"/>
      <w:numFmt w:val="bullet"/>
      <w:lvlText w:val="•"/>
      <w:lvlJc w:val="left"/>
      <w:pPr>
        <w:ind w:left="4119" w:hanging="453"/>
      </w:pPr>
      <w:rPr>
        <w:rFonts w:hint="default"/>
        <w:lang w:val="zh-cn" w:eastAsia="zh-cn" w:bidi="zh-cn"/>
      </w:rPr>
    </w:lvl>
  </w:abstractNum>
  <w:abstractNum w:abstractNumId="9">
    <w:multiLevelType w:val="hybridMultilevel"/>
    <w:lvl w:ilvl="0">
      <w:start w:val="1"/>
      <w:numFmt w:val="decimal"/>
      <w:lvlText w:val="（%1）"/>
      <w:lvlJc w:val="left"/>
      <w:pPr>
        <w:ind w:left="931" w:hanging="453"/>
        <w:jc w:val="left"/>
      </w:pPr>
      <w:rPr>
        <w:rFonts w:hint="default" w:ascii="宋体" w:hAnsi="宋体" w:eastAsia="宋体" w:cs="宋体"/>
        <w:w w:val="100"/>
        <w:sz w:val="16"/>
        <w:szCs w:val="16"/>
        <w:lang w:val="zh-cn" w:eastAsia="zh-cn" w:bidi="zh-cn"/>
      </w:rPr>
    </w:lvl>
    <w:lvl w:ilvl="1">
      <w:start w:val="0"/>
      <w:numFmt w:val="bullet"/>
      <w:lvlText w:val="•"/>
      <w:lvlJc w:val="left"/>
      <w:pPr>
        <w:ind w:left="1337" w:hanging="453"/>
      </w:pPr>
      <w:rPr>
        <w:rFonts w:hint="default"/>
        <w:lang w:val="zh-cn" w:eastAsia="zh-cn" w:bidi="zh-cn"/>
      </w:rPr>
    </w:lvl>
    <w:lvl w:ilvl="2">
      <w:start w:val="0"/>
      <w:numFmt w:val="bullet"/>
      <w:lvlText w:val="•"/>
      <w:lvlJc w:val="left"/>
      <w:pPr>
        <w:ind w:left="1734" w:hanging="453"/>
      </w:pPr>
      <w:rPr>
        <w:rFonts w:hint="default"/>
        <w:lang w:val="zh-cn" w:eastAsia="zh-cn" w:bidi="zh-cn"/>
      </w:rPr>
    </w:lvl>
    <w:lvl w:ilvl="3">
      <w:start w:val="0"/>
      <w:numFmt w:val="bullet"/>
      <w:lvlText w:val="•"/>
      <w:lvlJc w:val="left"/>
      <w:pPr>
        <w:ind w:left="2132" w:hanging="453"/>
      </w:pPr>
      <w:rPr>
        <w:rFonts w:hint="default"/>
        <w:lang w:val="zh-cn" w:eastAsia="zh-cn" w:bidi="zh-cn"/>
      </w:rPr>
    </w:lvl>
    <w:lvl w:ilvl="4">
      <w:start w:val="0"/>
      <w:numFmt w:val="bullet"/>
      <w:lvlText w:val="•"/>
      <w:lvlJc w:val="left"/>
      <w:pPr>
        <w:ind w:left="2529" w:hanging="453"/>
      </w:pPr>
      <w:rPr>
        <w:rFonts w:hint="default"/>
        <w:lang w:val="zh-cn" w:eastAsia="zh-cn" w:bidi="zh-cn"/>
      </w:rPr>
    </w:lvl>
    <w:lvl w:ilvl="5">
      <w:start w:val="0"/>
      <w:numFmt w:val="bullet"/>
      <w:lvlText w:val="•"/>
      <w:lvlJc w:val="left"/>
      <w:pPr>
        <w:ind w:left="2927" w:hanging="453"/>
      </w:pPr>
      <w:rPr>
        <w:rFonts w:hint="default"/>
        <w:lang w:val="zh-cn" w:eastAsia="zh-cn" w:bidi="zh-cn"/>
      </w:rPr>
    </w:lvl>
    <w:lvl w:ilvl="6">
      <w:start w:val="0"/>
      <w:numFmt w:val="bullet"/>
      <w:lvlText w:val="•"/>
      <w:lvlJc w:val="left"/>
      <w:pPr>
        <w:ind w:left="3324" w:hanging="453"/>
      </w:pPr>
      <w:rPr>
        <w:rFonts w:hint="default"/>
        <w:lang w:val="zh-cn" w:eastAsia="zh-cn" w:bidi="zh-cn"/>
      </w:rPr>
    </w:lvl>
    <w:lvl w:ilvl="7">
      <w:start w:val="0"/>
      <w:numFmt w:val="bullet"/>
      <w:lvlText w:val="•"/>
      <w:lvlJc w:val="left"/>
      <w:pPr>
        <w:ind w:left="3722" w:hanging="453"/>
      </w:pPr>
      <w:rPr>
        <w:rFonts w:hint="default"/>
        <w:lang w:val="zh-cn" w:eastAsia="zh-cn" w:bidi="zh-cn"/>
      </w:rPr>
    </w:lvl>
    <w:lvl w:ilvl="8">
      <w:start w:val="0"/>
      <w:numFmt w:val="bullet"/>
      <w:lvlText w:val="•"/>
      <w:lvlJc w:val="left"/>
      <w:pPr>
        <w:ind w:left="4119" w:hanging="453"/>
      </w:pPr>
      <w:rPr>
        <w:rFonts w:hint="default"/>
        <w:lang w:val="zh-cn" w:eastAsia="zh-cn" w:bidi="zh-cn"/>
      </w:rPr>
    </w:lvl>
  </w:abstractNum>
  <w:abstractNum w:abstractNumId="8">
    <w:multiLevelType w:val="hybridMultilevel"/>
    <w:lvl w:ilvl="0">
      <w:start w:val="1"/>
      <w:numFmt w:val="decimal"/>
      <w:lvlText w:val="（%1）"/>
      <w:lvlJc w:val="left"/>
      <w:pPr>
        <w:ind w:left="119" w:hanging="453"/>
        <w:jc w:val="left"/>
      </w:pPr>
      <w:rPr>
        <w:rFonts w:hint="default" w:ascii="宋体" w:hAnsi="宋体" w:eastAsia="宋体" w:cs="宋体"/>
        <w:spacing w:val="-17"/>
        <w:w w:val="100"/>
        <w:sz w:val="16"/>
        <w:szCs w:val="16"/>
        <w:lang w:val="zh-cn" w:eastAsia="zh-cn" w:bidi="zh-cn"/>
      </w:rPr>
    </w:lvl>
    <w:lvl w:ilvl="1">
      <w:start w:val="0"/>
      <w:numFmt w:val="bullet"/>
      <w:lvlText w:val="•"/>
      <w:lvlJc w:val="left"/>
      <w:pPr>
        <w:ind w:left="599" w:hanging="453"/>
      </w:pPr>
      <w:rPr>
        <w:rFonts w:hint="default"/>
        <w:lang w:val="zh-cn" w:eastAsia="zh-cn" w:bidi="zh-cn"/>
      </w:rPr>
    </w:lvl>
    <w:lvl w:ilvl="2">
      <w:start w:val="0"/>
      <w:numFmt w:val="bullet"/>
      <w:lvlText w:val="•"/>
      <w:lvlJc w:val="left"/>
      <w:pPr>
        <w:ind w:left="1078" w:hanging="453"/>
      </w:pPr>
      <w:rPr>
        <w:rFonts w:hint="default"/>
        <w:lang w:val="zh-cn" w:eastAsia="zh-cn" w:bidi="zh-cn"/>
      </w:rPr>
    </w:lvl>
    <w:lvl w:ilvl="3">
      <w:start w:val="0"/>
      <w:numFmt w:val="bullet"/>
      <w:lvlText w:val="•"/>
      <w:lvlJc w:val="left"/>
      <w:pPr>
        <w:ind w:left="1558" w:hanging="453"/>
      </w:pPr>
      <w:rPr>
        <w:rFonts w:hint="default"/>
        <w:lang w:val="zh-cn" w:eastAsia="zh-cn" w:bidi="zh-cn"/>
      </w:rPr>
    </w:lvl>
    <w:lvl w:ilvl="4">
      <w:start w:val="0"/>
      <w:numFmt w:val="bullet"/>
      <w:lvlText w:val="•"/>
      <w:lvlJc w:val="left"/>
      <w:pPr>
        <w:ind w:left="2037" w:hanging="453"/>
      </w:pPr>
      <w:rPr>
        <w:rFonts w:hint="default"/>
        <w:lang w:val="zh-cn" w:eastAsia="zh-cn" w:bidi="zh-cn"/>
      </w:rPr>
    </w:lvl>
    <w:lvl w:ilvl="5">
      <w:start w:val="0"/>
      <w:numFmt w:val="bullet"/>
      <w:lvlText w:val="•"/>
      <w:lvlJc w:val="left"/>
      <w:pPr>
        <w:ind w:left="2517" w:hanging="453"/>
      </w:pPr>
      <w:rPr>
        <w:rFonts w:hint="default"/>
        <w:lang w:val="zh-cn" w:eastAsia="zh-cn" w:bidi="zh-cn"/>
      </w:rPr>
    </w:lvl>
    <w:lvl w:ilvl="6">
      <w:start w:val="0"/>
      <w:numFmt w:val="bullet"/>
      <w:lvlText w:val="•"/>
      <w:lvlJc w:val="left"/>
      <w:pPr>
        <w:ind w:left="2996" w:hanging="453"/>
      </w:pPr>
      <w:rPr>
        <w:rFonts w:hint="default"/>
        <w:lang w:val="zh-cn" w:eastAsia="zh-cn" w:bidi="zh-cn"/>
      </w:rPr>
    </w:lvl>
    <w:lvl w:ilvl="7">
      <w:start w:val="0"/>
      <w:numFmt w:val="bullet"/>
      <w:lvlText w:val="•"/>
      <w:lvlJc w:val="left"/>
      <w:pPr>
        <w:ind w:left="3476" w:hanging="453"/>
      </w:pPr>
      <w:rPr>
        <w:rFonts w:hint="default"/>
        <w:lang w:val="zh-cn" w:eastAsia="zh-cn" w:bidi="zh-cn"/>
      </w:rPr>
    </w:lvl>
    <w:lvl w:ilvl="8">
      <w:start w:val="0"/>
      <w:numFmt w:val="bullet"/>
      <w:lvlText w:val="•"/>
      <w:lvlJc w:val="left"/>
      <w:pPr>
        <w:ind w:left="3955" w:hanging="453"/>
      </w:pPr>
      <w:rPr>
        <w:rFonts w:hint="default"/>
        <w:lang w:val="zh-cn" w:eastAsia="zh-cn" w:bidi="zh-cn"/>
      </w:rPr>
    </w:lvl>
  </w:abstractNum>
  <w:abstractNum w:abstractNumId="7">
    <w:multiLevelType w:val="hybridMultilevel"/>
    <w:lvl w:ilvl="0">
      <w:start w:val="6"/>
      <w:numFmt w:val="decimal"/>
      <w:lvlText w:val="%1."/>
      <w:lvlJc w:val="left"/>
      <w:pPr>
        <w:ind w:left="119" w:hanging="228"/>
        <w:jc w:val="left"/>
      </w:pPr>
      <w:rPr>
        <w:rFonts w:hint="default" w:ascii="Times New Roman" w:hAnsi="Times New Roman" w:eastAsia="Times New Roman" w:cs="Times New Roman"/>
        <w:spacing w:val="-87"/>
        <w:w w:val="100"/>
        <w:sz w:val="18"/>
        <w:szCs w:val="18"/>
        <w:lang w:val="zh-cn" w:eastAsia="zh-cn" w:bidi="zh-cn"/>
      </w:rPr>
    </w:lvl>
    <w:lvl w:ilvl="1">
      <w:start w:val="0"/>
      <w:numFmt w:val="bullet"/>
      <w:lvlText w:val="•"/>
      <w:lvlJc w:val="left"/>
      <w:pPr>
        <w:ind w:left="599" w:hanging="228"/>
      </w:pPr>
      <w:rPr>
        <w:rFonts w:hint="default"/>
        <w:lang w:val="zh-cn" w:eastAsia="zh-cn" w:bidi="zh-cn"/>
      </w:rPr>
    </w:lvl>
    <w:lvl w:ilvl="2">
      <w:start w:val="0"/>
      <w:numFmt w:val="bullet"/>
      <w:lvlText w:val="•"/>
      <w:lvlJc w:val="left"/>
      <w:pPr>
        <w:ind w:left="1078" w:hanging="228"/>
      </w:pPr>
      <w:rPr>
        <w:rFonts w:hint="default"/>
        <w:lang w:val="zh-cn" w:eastAsia="zh-cn" w:bidi="zh-cn"/>
      </w:rPr>
    </w:lvl>
    <w:lvl w:ilvl="3">
      <w:start w:val="0"/>
      <w:numFmt w:val="bullet"/>
      <w:lvlText w:val="•"/>
      <w:lvlJc w:val="left"/>
      <w:pPr>
        <w:ind w:left="1558" w:hanging="228"/>
      </w:pPr>
      <w:rPr>
        <w:rFonts w:hint="default"/>
        <w:lang w:val="zh-cn" w:eastAsia="zh-cn" w:bidi="zh-cn"/>
      </w:rPr>
    </w:lvl>
    <w:lvl w:ilvl="4">
      <w:start w:val="0"/>
      <w:numFmt w:val="bullet"/>
      <w:lvlText w:val="•"/>
      <w:lvlJc w:val="left"/>
      <w:pPr>
        <w:ind w:left="2037" w:hanging="228"/>
      </w:pPr>
      <w:rPr>
        <w:rFonts w:hint="default"/>
        <w:lang w:val="zh-cn" w:eastAsia="zh-cn" w:bidi="zh-cn"/>
      </w:rPr>
    </w:lvl>
    <w:lvl w:ilvl="5">
      <w:start w:val="0"/>
      <w:numFmt w:val="bullet"/>
      <w:lvlText w:val="•"/>
      <w:lvlJc w:val="left"/>
      <w:pPr>
        <w:ind w:left="2517" w:hanging="228"/>
      </w:pPr>
      <w:rPr>
        <w:rFonts w:hint="default"/>
        <w:lang w:val="zh-cn" w:eastAsia="zh-cn" w:bidi="zh-cn"/>
      </w:rPr>
    </w:lvl>
    <w:lvl w:ilvl="6">
      <w:start w:val="0"/>
      <w:numFmt w:val="bullet"/>
      <w:lvlText w:val="•"/>
      <w:lvlJc w:val="left"/>
      <w:pPr>
        <w:ind w:left="2996" w:hanging="228"/>
      </w:pPr>
      <w:rPr>
        <w:rFonts w:hint="default"/>
        <w:lang w:val="zh-cn" w:eastAsia="zh-cn" w:bidi="zh-cn"/>
      </w:rPr>
    </w:lvl>
    <w:lvl w:ilvl="7">
      <w:start w:val="0"/>
      <w:numFmt w:val="bullet"/>
      <w:lvlText w:val="•"/>
      <w:lvlJc w:val="left"/>
      <w:pPr>
        <w:ind w:left="3476" w:hanging="228"/>
      </w:pPr>
      <w:rPr>
        <w:rFonts w:hint="default"/>
        <w:lang w:val="zh-cn" w:eastAsia="zh-cn" w:bidi="zh-cn"/>
      </w:rPr>
    </w:lvl>
    <w:lvl w:ilvl="8">
      <w:start w:val="0"/>
      <w:numFmt w:val="bullet"/>
      <w:lvlText w:val="•"/>
      <w:lvlJc w:val="left"/>
      <w:pPr>
        <w:ind w:left="3955" w:hanging="228"/>
      </w:pPr>
      <w:rPr>
        <w:rFonts w:hint="default"/>
        <w:lang w:val="zh-cn" w:eastAsia="zh-cn" w:bidi="zh-cn"/>
      </w:rPr>
    </w:lvl>
  </w:abstractNum>
  <w:abstractNum w:abstractNumId="6">
    <w:multiLevelType w:val="hybridMultilevel"/>
    <w:lvl w:ilvl="0">
      <w:start w:val="1"/>
      <w:numFmt w:val="decimal"/>
      <w:lvlText w:val="%1."/>
      <w:lvlJc w:val="left"/>
      <w:pPr>
        <w:ind w:left="119" w:hanging="231"/>
        <w:jc w:val="left"/>
      </w:pPr>
      <w:rPr>
        <w:rFonts w:hint="default" w:ascii="Times New Roman" w:hAnsi="Times New Roman" w:eastAsia="Times New Roman" w:cs="Times New Roman"/>
        <w:spacing w:val="-87"/>
        <w:w w:val="100"/>
        <w:sz w:val="18"/>
        <w:szCs w:val="18"/>
        <w:lang w:val="zh-cn" w:eastAsia="zh-cn" w:bidi="zh-cn"/>
      </w:rPr>
    </w:lvl>
    <w:lvl w:ilvl="1">
      <w:start w:val="0"/>
      <w:numFmt w:val="bullet"/>
      <w:lvlText w:val="•"/>
      <w:lvlJc w:val="left"/>
      <w:pPr>
        <w:ind w:left="599" w:hanging="231"/>
      </w:pPr>
      <w:rPr>
        <w:rFonts w:hint="default"/>
        <w:lang w:val="zh-cn" w:eastAsia="zh-cn" w:bidi="zh-cn"/>
      </w:rPr>
    </w:lvl>
    <w:lvl w:ilvl="2">
      <w:start w:val="0"/>
      <w:numFmt w:val="bullet"/>
      <w:lvlText w:val="•"/>
      <w:lvlJc w:val="left"/>
      <w:pPr>
        <w:ind w:left="1078" w:hanging="231"/>
      </w:pPr>
      <w:rPr>
        <w:rFonts w:hint="default"/>
        <w:lang w:val="zh-cn" w:eastAsia="zh-cn" w:bidi="zh-cn"/>
      </w:rPr>
    </w:lvl>
    <w:lvl w:ilvl="3">
      <w:start w:val="0"/>
      <w:numFmt w:val="bullet"/>
      <w:lvlText w:val="•"/>
      <w:lvlJc w:val="left"/>
      <w:pPr>
        <w:ind w:left="1558" w:hanging="231"/>
      </w:pPr>
      <w:rPr>
        <w:rFonts w:hint="default"/>
        <w:lang w:val="zh-cn" w:eastAsia="zh-cn" w:bidi="zh-cn"/>
      </w:rPr>
    </w:lvl>
    <w:lvl w:ilvl="4">
      <w:start w:val="0"/>
      <w:numFmt w:val="bullet"/>
      <w:lvlText w:val="•"/>
      <w:lvlJc w:val="left"/>
      <w:pPr>
        <w:ind w:left="2037" w:hanging="231"/>
      </w:pPr>
      <w:rPr>
        <w:rFonts w:hint="default"/>
        <w:lang w:val="zh-cn" w:eastAsia="zh-cn" w:bidi="zh-cn"/>
      </w:rPr>
    </w:lvl>
    <w:lvl w:ilvl="5">
      <w:start w:val="0"/>
      <w:numFmt w:val="bullet"/>
      <w:lvlText w:val="•"/>
      <w:lvlJc w:val="left"/>
      <w:pPr>
        <w:ind w:left="2517" w:hanging="231"/>
      </w:pPr>
      <w:rPr>
        <w:rFonts w:hint="default"/>
        <w:lang w:val="zh-cn" w:eastAsia="zh-cn" w:bidi="zh-cn"/>
      </w:rPr>
    </w:lvl>
    <w:lvl w:ilvl="6">
      <w:start w:val="0"/>
      <w:numFmt w:val="bullet"/>
      <w:lvlText w:val="•"/>
      <w:lvlJc w:val="left"/>
      <w:pPr>
        <w:ind w:left="2996" w:hanging="231"/>
      </w:pPr>
      <w:rPr>
        <w:rFonts w:hint="default"/>
        <w:lang w:val="zh-cn" w:eastAsia="zh-cn" w:bidi="zh-cn"/>
      </w:rPr>
    </w:lvl>
    <w:lvl w:ilvl="7">
      <w:start w:val="0"/>
      <w:numFmt w:val="bullet"/>
      <w:lvlText w:val="•"/>
      <w:lvlJc w:val="left"/>
      <w:pPr>
        <w:ind w:left="3476" w:hanging="231"/>
      </w:pPr>
      <w:rPr>
        <w:rFonts w:hint="default"/>
        <w:lang w:val="zh-cn" w:eastAsia="zh-cn" w:bidi="zh-cn"/>
      </w:rPr>
    </w:lvl>
    <w:lvl w:ilvl="8">
      <w:start w:val="0"/>
      <w:numFmt w:val="bullet"/>
      <w:lvlText w:val="•"/>
      <w:lvlJc w:val="left"/>
      <w:pPr>
        <w:ind w:left="3955" w:hanging="231"/>
      </w:pPr>
      <w:rPr>
        <w:rFonts w:hint="default"/>
        <w:lang w:val="zh-cn" w:eastAsia="zh-cn" w:bidi="zh-cn"/>
      </w:rPr>
    </w:lvl>
  </w:abstractNum>
  <w:abstractNum w:abstractNumId="5">
    <w:multiLevelType w:val="hybridMultilevel"/>
    <w:lvl w:ilvl="0">
      <w:start w:val="1"/>
      <w:numFmt w:val="decimal"/>
      <w:lvlText w:val="（%1）"/>
      <w:lvlJc w:val="left"/>
      <w:pPr>
        <w:ind w:left="931" w:hanging="453"/>
        <w:jc w:val="left"/>
      </w:pPr>
      <w:rPr>
        <w:rFonts w:hint="default" w:ascii="宋体" w:hAnsi="宋体" w:eastAsia="宋体" w:cs="宋体"/>
        <w:spacing w:val="-1"/>
        <w:w w:val="100"/>
        <w:sz w:val="16"/>
        <w:szCs w:val="16"/>
        <w:lang w:val="zh-cn" w:eastAsia="zh-cn" w:bidi="zh-cn"/>
      </w:rPr>
    </w:lvl>
    <w:lvl w:ilvl="1">
      <w:start w:val="0"/>
      <w:numFmt w:val="bullet"/>
      <w:lvlText w:val="•"/>
      <w:lvlJc w:val="left"/>
      <w:pPr>
        <w:ind w:left="1337" w:hanging="453"/>
      </w:pPr>
      <w:rPr>
        <w:rFonts w:hint="default"/>
        <w:lang w:val="zh-cn" w:eastAsia="zh-cn" w:bidi="zh-cn"/>
      </w:rPr>
    </w:lvl>
    <w:lvl w:ilvl="2">
      <w:start w:val="0"/>
      <w:numFmt w:val="bullet"/>
      <w:lvlText w:val="•"/>
      <w:lvlJc w:val="left"/>
      <w:pPr>
        <w:ind w:left="1734" w:hanging="453"/>
      </w:pPr>
      <w:rPr>
        <w:rFonts w:hint="default"/>
        <w:lang w:val="zh-cn" w:eastAsia="zh-cn" w:bidi="zh-cn"/>
      </w:rPr>
    </w:lvl>
    <w:lvl w:ilvl="3">
      <w:start w:val="0"/>
      <w:numFmt w:val="bullet"/>
      <w:lvlText w:val="•"/>
      <w:lvlJc w:val="left"/>
      <w:pPr>
        <w:ind w:left="2132" w:hanging="453"/>
      </w:pPr>
      <w:rPr>
        <w:rFonts w:hint="default"/>
        <w:lang w:val="zh-cn" w:eastAsia="zh-cn" w:bidi="zh-cn"/>
      </w:rPr>
    </w:lvl>
    <w:lvl w:ilvl="4">
      <w:start w:val="0"/>
      <w:numFmt w:val="bullet"/>
      <w:lvlText w:val="•"/>
      <w:lvlJc w:val="left"/>
      <w:pPr>
        <w:ind w:left="2529" w:hanging="453"/>
      </w:pPr>
      <w:rPr>
        <w:rFonts w:hint="default"/>
        <w:lang w:val="zh-cn" w:eastAsia="zh-cn" w:bidi="zh-cn"/>
      </w:rPr>
    </w:lvl>
    <w:lvl w:ilvl="5">
      <w:start w:val="0"/>
      <w:numFmt w:val="bullet"/>
      <w:lvlText w:val="•"/>
      <w:lvlJc w:val="left"/>
      <w:pPr>
        <w:ind w:left="2927" w:hanging="453"/>
      </w:pPr>
      <w:rPr>
        <w:rFonts w:hint="default"/>
        <w:lang w:val="zh-cn" w:eastAsia="zh-cn" w:bidi="zh-cn"/>
      </w:rPr>
    </w:lvl>
    <w:lvl w:ilvl="6">
      <w:start w:val="0"/>
      <w:numFmt w:val="bullet"/>
      <w:lvlText w:val="•"/>
      <w:lvlJc w:val="left"/>
      <w:pPr>
        <w:ind w:left="3324" w:hanging="453"/>
      </w:pPr>
      <w:rPr>
        <w:rFonts w:hint="default"/>
        <w:lang w:val="zh-cn" w:eastAsia="zh-cn" w:bidi="zh-cn"/>
      </w:rPr>
    </w:lvl>
    <w:lvl w:ilvl="7">
      <w:start w:val="0"/>
      <w:numFmt w:val="bullet"/>
      <w:lvlText w:val="•"/>
      <w:lvlJc w:val="left"/>
      <w:pPr>
        <w:ind w:left="3722" w:hanging="453"/>
      </w:pPr>
      <w:rPr>
        <w:rFonts w:hint="default"/>
        <w:lang w:val="zh-cn" w:eastAsia="zh-cn" w:bidi="zh-cn"/>
      </w:rPr>
    </w:lvl>
    <w:lvl w:ilvl="8">
      <w:start w:val="0"/>
      <w:numFmt w:val="bullet"/>
      <w:lvlText w:val="•"/>
      <w:lvlJc w:val="left"/>
      <w:pPr>
        <w:ind w:left="4119" w:hanging="453"/>
      </w:pPr>
      <w:rPr>
        <w:rFonts w:hint="default"/>
        <w:lang w:val="zh-cn" w:eastAsia="zh-cn" w:bidi="zh-cn"/>
      </w:rPr>
    </w:lvl>
  </w:abstractNum>
  <w:abstractNum w:abstractNumId="4">
    <w:multiLevelType w:val="hybridMultilevel"/>
    <w:lvl w:ilvl="0">
      <w:start w:val="1"/>
      <w:numFmt w:val="decimal"/>
      <w:lvlText w:val="（%1）"/>
      <w:lvlJc w:val="left"/>
      <w:pPr>
        <w:ind w:left="119" w:hanging="453"/>
        <w:jc w:val="left"/>
      </w:pPr>
      <w:rPr>
        <w:rFonts w:hint="default" w:ascii="宋体" w:hAnsi="宋体" w:eastAsia="宋体" w:cs="宋体"/>
        <w:spacing w:val="-130"/>
        <w:w w:val="100"/>
        <w:sz w:val="16"/>
        <w:szCs w:val="16"/>
        <w:lang w:val="zh-cn" w:eastAsia="zh-cn" w:bidi="zh-cn"/>
      </w:rPr>
    </w:lvl>
    <w:lvl w:ilvl="1">
      <w:start w:val="0"/>
      <w:numFmt w:val="bullet"/>
      <w:lvlText w:val="•"/>
      <w:lvlJc w:val="left"/>
      <w:pPr>
        <w:ind w:left="599" w:hanging="453"/>
      </w:pPr>
      <w:rPr>
        <w:rFonts w:hint="default"/>
        <w:lang w:val="zh-cn" w:eastAsia="zh-cn" w:bidi="zh-cn"/>
      </w:rPr>
    </w:lvl>
    <w:lvl w:ilvl="2">
      <w:start w:val="0"/>
      <w:numFmt w:val="bullet"/>
      <w:lvlText w:val="•"/>
      <w:lvlJc w:val="left"/>
      <w:pPr>
        <w:ind w:left="1078" w:hanging="453"/>
      </w:pPr>
      <w:rPr>
        <w:rFonts w:hint="default"/>
        <w:lang w:val="zh-cn" w:eastAsia="zh-cn" w:bidi="zh-cn"/>
      </w:rPr>
    </w:lvl>
    <w:lvl w:ilvl="3">
      <w:start w:val="0"/>
      <w:numFmt w:val="bullet"/>
      <w:lvlText w:val="•"/>
      <w:lvlJc w:val="left"/>
      <w:pPr>
        <w:ind w:left="1558" w:hanging="453"/>
      </w:pPr>
      <w:rPr>
        <w:rFonts w:hint="default"/>
        <w:lang w:val="zh-cn" w:eastAsia="zh-cn" w:bidi="zh-cn"/>
      </w:rPr>
    </w:lvl>
    <w:lvl w:ilvl="4">
      <w:start w:val="0"/>
      <w:numFmt w:val="bullet"/>
      <w:lvlText w:val="•"/>
      <w:lvlJc w:val="left"/>
      <w:pPr>
        <w:ind w:left="2037" w:hanging="453"/>
      </w:pPr>
      <w:rPr>
        <w:rFonts w:hint="default"/>
        <w:lang w:val="zh-cn" w:eastAsia="zh-cn" w:bidi="zh-cn"/>
      </w:rPr>
    </w:lvl>
    <w:lvl w:ilvl="5">
      <w:start w:val="0"/>
      <w:numFmt w:val="bullet"/>
      <w:lvlText w:val="•"/>
      <w:lvlJc w:val="left"/>
      <w:pPr>
        <w:ind w:left="2517" w:hanging="453"/>
      </w:pPr>
      <w:rPr>
        <w:rFonts w:hint="default"/>
        <w:lang w:val="zh-cn" w:eastAsia="zh-cn" w:bidi="zh-cn"/>
      </w:rPr>
    </w:lvl>
    <w:lvl w:ilvl="6">
      <w:start w:val="0"/>
      <w:numFmt w:val="bullet"/>
      <w:lvlText w:val="•"/>
      <w:lvlJc w:val="left"/>
      <w:pPr>
        <w:ind w:left="2996" w:hanging="453"/>
      </w:pPr>
      <w:rPr>
        <w:rFonts w:hint="default"/>
        <w:lang w:val="zh-cn" w:eastAsia="zh-cn" w:bidi="zh-cn"/>
      </w:rPr>
    </w:lvl>
    <w:lvl w:ilvl="7">
      <w:start w:val="0"/>
      <w:numFmt w:val="bullet"/>
      <w:lvlText w:val="•"/>
      <w:lvlJc w:val="left"/>
      <w:pPr>
        <w:ind w:left="3476" w:hanging="453"/>
      </w:pPr>
      <w:rPr>
        <w:rFonts w:hint="default"/>
        <w:lang w:val="zh-cn" w:eastAsia="zh-cn" w:bidi="zh-cn"/>
      </w:rPr>
    </w:lvl>
    <w:lvl w:ilvl="8">
      <w:start w:val="0"/>
      <w:numFmt w:val="bullet"/>
      <w:lvlText w:val="•"/>
      <w:lvlJc w:val="left"/>
      <w:pPr>
        <w:ind w:left="3955" w:hanging="453"/>
      </w:pPr>
      <w:rPr>
        <w:rFonts w:hint="default"/>
        <w:lang w:val="zh-cn" w:eastAsia="zh-cn" w:bidi="zh-cn"/>
      </w:rPr>
    </w:lvl>
  </w:abstractNum>
  <w:abstractNum w:abstractNumId="3">
    <w:multiLevelType w:val="hybridMultilevel"/>
    <w:lvl w:ilvl="0">
      <w:start w:val="1"/>
      <w:numFmt w:val="decimal"/>
      <w:lvlText w:val="（%1）"/>
      <w:lvlJc w:val="left"/>
      <w:pPr>
        <w:ind w:left="931" w:hanging="453"/>
        <w:jc w:val="left"/>
      </w:pPr>
      <w:rPr>
        <w:rFonts w:hint="default" w:ascii="宋体" w:hAnsi="宋体" w:eastAsia="宋体" w:cs="宋体"/>
        <w:w w:val="100"/>
        <w:sz w:val="16"/>
        <w:szCs w:val="16"/>
        <w:lang w:val="zh-cn" w:eastAsia="zh-cn" w:bidi="zh-cn"/>
      </w:rPr>
    </w:lvl>
    <w:lvl w:ilvl="1">
      <w:start w:val="0"/>
      <w:numFmt w:val="bullet"/>
      <w:lvlText w:val="•"/>
      <w:lvlJc w:val="left"/>
      <w:pPr>
        <w:ind w:left="1337" w:hanging="453"/>
      </w:pPr>
      <w:rPr>
        <w:rFonts w:hint="default"/>
        <w:lang w:val="zh-cn" w:eastAsia="zh-cn" w:bidi="zh-cn"/>
      </w:rPr>
    </w:lvl>
    <w:lvl w:ilvl="2">
      <w:start w:val="0"/>
      <w:numFmt w:val="bullet"/>
      <w:lvlText w:val="•"/>
      <w:lvlJc w:val="left"/>
      <w:pPr>
        <w:ind w:left="1734" w:hanging="453"/>
      </w:pPr>
      <w:rPr>
        <w:rFonts w:hint="default"/>
        <w:lang w:val="zh-cn" w:eastAsia="zh-cn" w:bidi="zh-cn"/>
      </w:rPr>
    </w:lvl>
    <w:lvl w:ilvl="3">
      <w:start w:val="0"/>
      <w:numFmt w:val="bullet"/>
      <w:lvlText w:val="•"/>
      <w:lvlJc w:val="left"/>
      <w:pPr>
        <w:ind w:left="2132" w:hanging="453"/>
      </w:pPr>
      <w:rPr>
        <w:rFonts w:hint="default"/>
        <w:lang w:val="zh-cn" w:eastAsia="zh-cn" w:bidi="zh-cn"/>
      </w:rPr>
    </w:lvl>
    <w:lvl w:ilvl="4">
      <w:start w:val="0"/>
      <w:numFmt w:val="bullet"/>
      <w:lvlText w:val="•"/>
      <w:lvlJc w:val="left"/>
      <w:pPr>
        <w:ind w:left="2529" w:hanging="453"/>
      </w:pPr>
      <w:rPr>
        <w:rFonts w:hint="default"/>
        <w:lang w:val="zh-cn" w:eastAsia="zh-cn" w:bidi="zh-cn"/>
      </w:rPr>
    </w:lvl>
    <w:lvl w:ilvl="5">
      <w:start w:val="0"/>
      <w:numFmt w:val="bullet"/>
      <w:lvlText w:val="•"/>
      <w:lvlJc w:val="left"/>
      <w:pPr>
        <w:ind w:left="2927" w:hanging="453"/>
      </w:pPr>
      <w:rPr>
        <w:rFonts w:hint="default"/>
        <w:lang w:val="zh-cn" w:eastAsia="zh-cn" w:bidi="zh-cn"/>
      </w:rPr>
    </w:lvl>
    <w:lvl w:ilvl="6">
      <w:start w:val="0"/>
      <w:numFmt w:val="bullet"/>
      <w:lvlText w:val="•"/>
      <w:lvlJc w:val="left"/>
      <w:pPr>
        <w:ind w:left="3324" w:hanging="453"/>
      </w:pPr>
      <w:rPr>
        <w:rFonts w:hint="default"/>
        <w:lang w:val="zh-cn" w:eastAsia="zh-cn" w:bidi="zh-cn"/>
      </w:rPr>
    </w:lvl>
    <w:lvl w:ilvl="7">
      <w:start w:val="0"/>
      <w:numFmt w:val="bullet"/>
      <w:lvlText w:val="•"/>
      <w:lvlJc w:val="left"/>
      <w:pPr>
        <w:ind w:left="3722" w:hanging="453"/>
      </w:pPr>
      <w:rPr>
        <w:rFonts w:hint="default"/>
        <w:lang w:val="zh-cn" w:eastAsia="zh-cn" w:bidi="zh-cn"/>
      </w:rPr>
    </w:lvl>
    <w:lvl w:ilvl="8">
      <w:start w:val="0"/>
      <w:numFmt w:val="bullet"/>
      <w:lvlText w:val="•"/>
      <w:lvlJc w:val="left"/>
      <w:pPr>
        <w:ind w:left="4119" w:hanging="453"/>
      </w:pPr>
      <w:rPr>
        <w:rFonts w:hint="default"/>
        <w:lang w:val="zh-cn" w:eastAsia="zh-cn" w:bidi="zh-cn"/>
      </w:rPr>
    </w:lvl>
  </w:abstractNum>
  <w:abstractNum w:abstractNumId="2">
    <w:multiLevelType w:val="hybridMultilevel"/>
    <w:lvl w:ilvl="0">
      <w:start w:val="1"/>
      <w:numFmt w:val="decimal"/>
      <w:lvlText w:val="（%1）"/>
      <w:lvlJc w:val="left"/>
      <w:pPr>
        <w:ind w:left="119" w:hanging="453"/>
        <w:jc w:val="left"/>
      </w:pPr>
      <w:rPr>
        <w:rFonts w:hint="default" w:ascii="宋体" w:hAnsi="宋体" w:eastAsia="宋体" w:cs="宋体"/>
        <w:spacing w:val="-15"/>
        <w:w w:val="100"/>
        <w:sz w:val="16"/>
        <w:szCs w:val="16"/>
        <w:lang w:val="zh-cn" w:eastAsia="zh-cn" w:bidi="zh-cn"/>
      </w:rPr>
    </w:lvl>
    <w:lvl w:ilvl="1">
      <w:start w:val="0"/>
      <w:numFmt w:val="bullet"/>
      <w:lvlText w:val="•"/>
      <w:lvlJc w:val="left"/>
      <w:pPr>
        <w:ind w:left="599" w:hanging="453"/>
      </w:pPr>
      <w:rPr>
        <w:rFonts w:hint="default"/>
        <w:lang w:val="zh-cn" w:eastAsia="zh-cn" w:bidi="zh-cn"/>
      </w:rPr>
    </w:lvl>
    <w:lvl w:ilvl="2">
      <w:start w:val="0"/>
      <w:numFmt w:val="bullet"/>
      <w:lvlText w:val="•"/>
      <w:lvlJc w:val="left"/>
      <w:pPr>
        <w:ind w:left="1078" w:hanging="453"/>
      </w:pPr>
      <w:rPr>
        <w:rFonts w:hint="default"/>
        <w:lang w:val="zh-cn" w:eastAsia="zh-cn" w:bidi="zh-cn"/>
      </w:rPr>
    </w:lvl>
    <w:lvl w:ilvl="3">
      <w:start w:val="0"/>
      <w:numFmt w:val="bullet"/>
      <w:lvlText w:val="•"/>
      <w:lvlJc w:val="left"/>
      <w:pPr>
        <w:ind w:left="1558" w:hanging="453"/>
      </w:pPr>
      <w:rPr>
        <w:rFonts w:hint="default"/>
        <w:lang w:val="zh-cn" w:eastAsia="zh-cn" w:bidi="zh-cn"/>
      </w:rPr>
    </w:lvl>
    <w:lvl w:ilvl="4">
      <w:start w:val="0"/>
      <w:numFmt w:val="bullet"/>
      <w:lvlText w:val="•"/>
      <w:lvlJc w:val="left"/>
      <w:pPr>
        <w:ind w:left="2037" w:hanging="453"/>
      </w:pPr>
      <w:rPr>
        <w:rFonts w:hint="default"/>
        <w:lang w:val="zh-cn" w:eastAsia="zh-cn" w:bidi="zh-cn"/>
      </w:rPr>
    </w:lvl>
    <w:lvl w:ilvl="5">
      <w:start w:val="0"/>
      <w:numFmt w:val="bullet"/>
      <w:lvlText w:val="•"/>
      <w:lvlJc w:val="left"/>
      <w:pPr>
        <w:ind w:left="2517" w:hanging="453"/>
      </w:pPr>
      <w:rPr>
        <w:rFonts w:hint="default"/>
        <w:lang w:val="zh-cn" w:eastAsia="zh-cn" w:bidi="zh-cn"/>
      </w:rPr>
    </w:lvl>
    <w:lvl w:ilvl="6">
      <w:start w:val="0"/>
      <w:numFmt w:val="bullet"/>
      <w:lvlText w:val="•"/>
      <w:lvlJc w:val="left"/>
      <w:pPr>
        <w:ind w:left="2996" w:hanging="453"/>
      </w:pPr>
      <w:rPr>
        <w:rFonts w:hint="default"/>
        <w:lang w:val="zh-cn" w:eastAsia="zh-cn" w:bidi="zh-cn"/>
      </w:rPr>
    </w:lvl>
    <w:lvl w:ilvl="7">
      <w:start w:val="0"/>
      <w:numFmt w:val="bullet"/>
      <w:lvlText w:val="•"/>
      <w:lvlJc w:val="left"/>
      <w:pPr>
        <w:ind w:left="3476" w:hanging="453"/>
      </w:pPr>
      <w:rPr>
        <w:rFonts w:hint="default"/>
        <w:lang w:val="zh-cn" w:eastAsia="zh-cn" w:bidi="zh-cn"/>
      </w:rPr>
    </w:lvl>
    <w:lvl w:ilvl="8">
      <w:start w:val="0"/>
      <w:numFmt w:val="bullet"/>
      <w:lvlText w:val="•"/>
      <w:lvlJc w:val="left"/>
      <w:pPr>
        <w:ind w:left="3955" w:hanging="453"/>
      </w:pPr>
      <w:rPr>
        <w:rFonts w:hint="default"/>
        <w:lang w:val="zh-cn" w:eastAsia="zh-cn" w:bidi="zh-cn"/>
      </w:rPr>
    </w:lvl>
  </w:abstractNum>
  <w:abstractNum w:abstractNumId="1">
    <w:multiLevelType w:val="hybridMultilevel"/>
    <w:lvl w:ilvl="0">
      <w:start w:val="6"/>
      <w:numFmt w:val="decimal"/>
      <w:lvlText w:val="%1."/>
      <w:lvlJc w:val="left"/>
      <w:pPr>
        <w:ind w:left="119" w:hanging="231"/>
        <w:jc w:val="left"/>
      </w:pPr>
      <w:rPr>
        <w:rFonts w:hint="default" w:ascii="Times New Roman" w:hAnsi="Times New Roman" w:eastAsia="Times New Roman" w:cs="Times New Roman"/>
        <w:spacing w:val="-87"/>
        <w:w w:val="100"/>
        <w:sz w:val="18"/>
        <w:szCs w:val="18"/>
        <w:lang w:val="zh-cn" w:eastAsia="zh-cn" w:bidi="zh-cn"/>
      </w:rPr>
    </w:lvl>
    <w:lvl w:ilvl="1">
      <w:start w:val="0"/>
      <w:numFmt w:val="bullet"/>
      <w:lvlText w:val="•"/>
      <w:lvlJc w:val="left"/>
      <w:pPr>
        <w:ind w:left="599" w:hanging="231"/>
      </w:pPr>
      <w:rPr>
        <w:rFonts w:hint="default"/>
        <w:lang w:val="zh-cn" w:eastAsia="zh-cn" w:bidi="zh-cn"/>
      </w:rPr>
    </w:lvl>
    <w:lvl w:ilvl="2">
      <w:start w:val="0"/>
      <w:numFmt w:val="bullet"/>
      <w:lvlText w:val="•"/>
      <w:lvlJc w:val="left"/>
      <w:pPr>
        <w:ind w:left="1078" w:hanging="231"/>
      </w:pPr>
      <w:rPr>
        <w:rFonts w:hint="default"/>
        <w:lang w:val="zh-cn" w:eastAsia="zh-cn" w:bidi="zh-cn"/>
      </w:rPr>
    </w:lvl>
    <w:lvl w:ilvl="3">
      <w:start w:val="0"/>
      <w:numFmt w:val="bullet"/>
      <w:lvlText w:val="•"/>
      <w:lvlJc w:val="left"/>
      <w:pPr>
        <w:ind w:left="1558" w:hanging="231"/>
      </w:pPr>
      <w:rPr>
        <w:rFonts w:hint="default"/>
        <w:lang w:val="zh-cn" w:eastAsia="zh-cn" w:bidi="zh-cn"/>
      </w:rPr>
    </w:lvl>
    <w:lvl w:ilvl="4">
      <w:start w:val="0"/>
      <w:numFmt w:val="bullet"/>
      <w:lvlText w:val="•"/>
      <w:lvlJc w:val="left"/>
      <w:pPr>
        <w:ind w:left="2037" w:hanging="231"/>
      </w:pPr>
      <w:rPr>
        <w:rFonts w:hint="default"/>
        <w:lang w:val="zh-cn" w:eastAsia="zh-cn" w:bidi="zh-cn"/>
      </w:rPr>
    </w:lvl>
    <w:lvl w:ilvl="5">
      <w:start w:val="0"/>
      <w:numFmt w:val="bullet"/>
      <w:lvlText w:val="•"/>
      <w:lvlJc w:val="left"/>
      <w:pPr>
        <w:ind w:left="2517" w:hanging="231"/>
      </w:pPr>
      <w:rPr>
        <w:rFonts w:hint="default"/>
        <w:lang w:val="zh-cn" w:eastAsia="zh-cn" w:bidi="zh-cn"/>
      </w:rPr>
    </w:lvl>
    <w:lvl w:ilvl="6">
      <w:start w:val="0"/>
      <w:numFmt w:val="bullet"/>
      <w:lvlText w:val="•"/>
      <w:lvlJc w:val="left"/>
      <w:pPr>
        <w:ind w:left="2996" w:hanging="231"/>
      </w:pPr>
      <w:rPr>
        <w:rFonts w:hint="default"/>
        <w:lang w:val="zh-cn" w:eastAsia="zh-cn" w:bidi="zh-cn"/>
      </w:rPr>
    </w:lvl>
    <w:lvl w:ilvl="7">
      <w:start w:val="0"/>
      <w:numFmt w:val="bullet"/>
      <w:lvlText w:val="•"/>
      <w:lvlJc w:val="left"/>
      <w:pPr>
        <w:ind w:left="3476" w:hanging="231"/>
      </w:pPr>
      <w:rPr>
        <w:rFonts w:hint="default"/>
        <w:lang w:val="zh-cn" w:eastAsia="zh-cn" w:bidi="zh-cn"/>
      </w:rPr>
    </w:lvl>
    <w:lvl w:ilvl="8">
      <w:start w:val="0"/>
      <w:numFmt w:val="bullet"/>
      <w:lvlText w:val="•"/>
      <w:lvlJc w:val="left"/>
      <w:pPr>
        <w:ind w:left="3955" w:hanging="231"/>
      </w:pPr>
      <w:rPr>
        <w:rFonts w:hint="default"/>
        <w:lang w:val="zh-cn" w:eastAsia="zh-cn" w:bidi="zh-cn"/>
      </w:rPr>
    </w:lvl>
  </w:abstractNum>
  <w:abstractNum w:abstractNumId="0">
    <w:multiLevelType w:val="hybridMultilevel"/>
    <w:lvl w:ilvl="0">
      <w:start w:val="1"/>
      <w:numFmt w:val="decimal"/>
      <w:lvlText w:val="%1."/>
      <w:lvlJc w:val="left"/>
      <w:pPr>
        <w:ind w:left="119" w:hanging="228"/>
        <w:jc w:val="left"/>
      </w:pPr>
      <w:rPr>
        <w:rFonts w:hint="default" w:ascii="Times New Roman" w:hAnsi="Times New Roman" w:eastAsia="Times New Roman" w:cs="Times New Roman"/>
        <w:spacing w:val="-41"/>
        <w:w w:val="100"/>
        <w:sz w:val="18"/>
        <w:szCs w:val="18"/>
        <w:lang w:val="zh-cn" w:eastAsia="zh-cn" w:bidi="zh-cn"/>
      </w:rPr>
    </w:lvl>
    <w:lvl w:ilvl="1">
      <w:start w:val="0"/>
      <w:numFmt w:val="bullet"/>
      <w:lvlText w:val="•"/>
      <w:lvlJc w:val="left"/>
      <w:pPr>
        <w:ind w:left="599" w:hanging="228"/>
      </w:pPr>
      <w:rPr>
        <w:rFonts w:hint="default"/>
        <w:lang w:val="zh-cn" w:eastAsia="zh-cn" w:bidi="zh-cn"/>
      </w:rPr>
    </w:lvl>
    <w:lvl w:ilvl="2">
      <w:start w:val="0"/>
      <w:numFmt w:val="bullet"/>
      <w:lvlText w:val="•"/>
      <w:lvlJc w:val="left"/>
      <w:pPr>
        <w:ind w:left="1078" w:hanging="228"/>
      </w:pPr>
      <w:rPr>
        <w:rFonts w:hint="default"/>
        <w:lang w:val="zh-cn" w:eastAsia="zh-cn" w:bidi="zh-cn"/>
      </w:rPr>
    </w:lvl>
    <w:lvl w:ilvl="3">
      <w:start w:val="0"/>
      <w:numFmt w:val="bullet"/>
      <w:lvlText w:val="•"/>
      <w:lvlJc w:val="left"/>
      <w:pPr>
        <w:ind w:left="1558" w:hanging="228"/>
      </w:pPr>
      <w:rPr>
        <w:rFonts w:hint="default"/>
        <w:lang w:val="zh-cn" w:eastAsia="zh-cn" w:bidi="zh-cn"/>
      </w:rPr>
    </w:lvl>
    <w:lvl w:ilvl="4">
      <w:start w:val="0"/>
      <w:numFmt w:val="bullet"/>
      <w:lvlText w:val="•"/>
      <w:lvlJc w:val="left"/>
      <w:pPr>
        <w:ind w:left="2037" w:hanging="228"/>
      </w:pPr>
      <w:rPr>
        <w:rFonts w:hint="default"/>
        <w:lang w:val="zh-cn" w:eastAsia="zh-cn" w:bidi="zh-cn"/>
      </w:rPr>
    </w:lvl>
    <w:lvl w:ilvl="5">
      <w:start w:val="0"/>
      <w:numFmt w:val="bullet"/>
      <w:lvlText w:val="•"/>
      <w:lvlJc w:val="left"/>
      <w:pPr>
        <w:ind w:left="2517" w:hanging="228"/>
      </w:pPr>
      <w:rPr>
        <w:rFonts w:hint="default"/>
        <w:lang w:val="zh-cn" w:eastAsia="zh-cn" w:bidi="zh-cn"/>
      </w:rPr>
    </w:lvl>
    <w:lvl w:ilvl="6">
      <w:start w:val="0"/>
      <w:numFmt w:val="bullet"/>
      <w:lvlText w:val="•"/>
      <w:lvlJc w:val="left"/>
      <w:pPr>
        <w:ind w:left="2996" w:hanging="228"/>
      </w:pPr>
      <w:rPr>
        <w:rFonts w:hint="default"/>
        <w:lang w:val="zh-cn" w:eastAsia="zh-cn" w:bidi="zh-cn"/>
      </w:rPr>
    </w:lvl>
    <w:lvl w:ilvl="7">
      <w:start w:val="0"/>
      <w:numFmt w:val="bullet"/>
      <w:lvlText w:val="•"/>
      <w:lvlJc w:val="left"/>
      <w:pPr>
        <w:ind w:left="3476" w:hanging="228"/>
      </w:pPr>
      <w:rPr>
        <w:rFonts w:hint="default"/>
        <w:lang w:val="zh-cn" w:eastAsia="zh-cn" w:bidi="zh-cn"/>
      </w:rPr>
    </w:lvl>
    <w:lvl w:ilvl="8">
      <w:start w:val="0"/>
      <w:numFmt w:val="bullet"/>
      <w:lvlText w:val="•"/>
      <w:lvlJc w:val="left"/>
      <w:pPr>
        <w:ind w:left="3955" w:hanging="228"/>
      </w:pPr>
      <w:rPr>
        <w:rFonts w:hint="default"/>
        <w:lang w:val="zh-cn" w:eastAsia="zh-cn" w:bidi="zh-cn"/>
      </w:rPr>
    </w:lvl>
  </w:abstract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spacing w:before="2"/>
      <w:ind w:left="119" w:firstLine="360"/>
    </w:pPr>
    <w:rPr>
      <w:rFonts w:ascii="宋体" w:hAnsi="宋体" w:eastAsia="宋体" w:cs="宋体"/>
      <w:sz w:val="18"/>
      <w:szCs w:val="18"/>
      <w:lang w:val="zh-cn" w:eastAsia="zh-cn" w:bidi="zh-cn"/>
    </w:rPr>
  </w:style>
  <w:style w:styleId="Heading1" w:type="paragraph">
    <w:name w:val="Heading 1"/>
    <w:basedOn w:val="Normal"/>
    <w:uiPriority w:val="1"/>
    <w:qFormat/>
    <w:pPr>
      <w:spacing w:before="16"/>
      <w:ind w:left="856"/>
      <w:outlineLvl w:val="1"/>
    </w:pPr>
    <w:rPr>
      <w:rFonts w:ascii="微软雅黑" w:hAnsi="微软雅黑" w:eastAsia="微软雅黑" w:cs="微软雅黑"/>
      <w:sz w:val="26"/>
      <w:szCs w:val="26"/>
      <w:lang w:val="zh-cn" w:eastAsia="zh-cn" w:bidi="zh-cn"/>
    </w:rPr>
  </w:style>
  <w:style w:styleId="Heading2" w:type="paragraph">
    <w:name w:val="Heading 2"/>
    <w:basedOn w:val="Normal"/>
    <w:uiPriority w:val="1"/>
    <w:qFormat/>
    <w:pPr>
      <w:spacing w:before="2"/>
      <w:ind w:left="479"/>
      <w:outlineLvl w:val="2"/>
    </w:pPr>
    <w:rPr>
      <w:rFonts w:ascii="宋体" w:hAnsi="宋体" w:eastAsia="宋体" w:cs="宋体"/>
      <w:b/>
      <w:bCs/>
      <w:sz w:val="18"/>
      <w:szCs w:val="18"/>
      <w:lang w:val="zh-cn" w:eastAsia="zh-cn" w:bidi="zh-cn"/>
    </w:rPr>
  </w:style>
  <w:style w:styleId="ListParagraph" w:type="paragraph">
    <w:name w:val="List Paragraph"/>
    <w:basedOn w:val="Normal"/>
    <w:uiPriority w:val="1"/>
    <w:qFormat/>
    <w:pPr>
      <w:spacing w:before="2"/>
      <w:ind w:left="119" w:firstLine="360"/>
    </w:pPr>
    <w:rPr>
      <w:rFonts w:ascii="宋体" w:hAnsi="宋体" w:eastAsia="宋体" w:cs="宋体"/>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海峰技术</dc:creator>
  <dc:title>《办公室管理》习题一</dc:title>
  <dcterms:created xsi:type="dcterms:W3CDTF">2021-03-22T06:54:26Z</dcterms:created>
  <dcterms:modified xsi:type="dcterms:W3CDTF">2021-03-22T06:54:26Z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2020-09-28T00:00:00Z</vt:filetime>
  </property>
  <property fmtid="{D5CDD505-2E9C-101B-9397-08002B2CF9AE}" pid="3" name="Creator">
    <vt:lpwstr>Microsoft® Word 2016</vt:lpwstr>
  </property>
  <property fmtid="{D5CDD505-2E9C-101B-9397-08002B2CF9AE}" pid="4" name="LastSaved">
    <vt:filetime>2021-03-22T00:00:00Z</vt:filetime>
  </property>
</Properties>
</file>