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ind w:left="986"/>
      </w:pPr>
      <w:r>
        <w:rPr/>
        <w:t>《西方行政学说》习题一</w:t>
      </w:r>
    </w:p>
    <w:p>
      <w:pPr>
        <w:pStyle w:val="Heading2"/>
        <w:spacing w:line="242" w:lineRule="auto" w:before="193"/>
        <w:ind w:right="66"/>
        <w:jc w:val="left"/>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ListParagraph"/>
        <w:numPr>
          <w:ilvl w:val="0"/>
          <w:numId w:val="1"/>
        </w:numPr>
        <w:tabs>
          <w:tab w:pos="228" w:val="left" w:leader="none"/>
        </w:tabs>
        <w:spacing w:line="230" w:lineRule="exact" w:before="0" w:after="0"/>
        <w:ind w:left="707" w:right="195" w:hanging="708"/>
        <w:jc w:val="right"/>
        <w:rPr>
          <w:sz w:val="18"/>
        </w:rPr>
      </w:pPr>
      <w:r>
        <w:rPr>
          <w:sz w:val="18"/>
        </w:rPr>
        <w:t>行政学产生的标志是曾任美国第</w:t>
      </w:r>
      <w:r>
        <w:rPr>
          <w:rFonts w:ascii="Times New Roman" w:eastAsia="Times New Roman"/>
          <w:sz w:val="18"/>
        </w:rPr>
        <w:t>28</w:t>
      </w:r>
      <w:r>
        <w:rPr>
          <w:rFonts w:ascii="Times New Roman" w:eastAsia="Times New Roman"/>
          <w:spacing w:val="-19"/>
          <w:sz w:val="18"/>
        </w:rPr>
        <w:t> </w:t>
      </w:r>
      <w:r>
        <w:rPr>
          <w:sz w:val="18"/>
        </w:rPr>
        <w:t>届总统的伍德罗</w:t>
      </w:r>
    </w:p>
    <w:p>
      <w:pPr>
        <w:pStyle w:val="ListParagraph"/>
        <w:numPr>
          <w:ilvl w:val="0"/>
          <w:numId w:val="2"/>
        </w:numPr>
        <w:tabs>
          <w:tab w:pos="92" w:val="left" w:leader="none"/>
          <w:tab w:pos="4383" w:val="left" w:leader="none"/>
        </w:tabs>
        <w:spacing w:line="240" w:lineRule="auto" w:before="2" w:after="0"/>
        <w:ind w:left="210" w:right="159" w:hanging="211"/>
        <w:jc w:val="right"/>
        <w:rPr>
          <w:sz w:val="18"/>
        </w:rPr>
      </w:pPr>
      <w:r>
        <w:rPr>
          <w:sz w:val="18"/>
        </w:rPr>
        <w:t>威尔逊于</w:t>
      </w:r>
      <w:r>
        <w:rPr>
          <w:spacing w:val="-46"/>
          <w:sz w:val="18"/>
        </w:rPr>
        <w:t> </w:t>
      </w:r>
      <w:r>
        <w:rPr>
          <w:rFonts w:ascii="Times New Roman" w:hAnsi="Times New Roman" w:eastAsia="Times New Roman"/>
          <w:sz w:val="18"/>
        </w:rPr>
        <w:t>1887</w:t>
      </w:r>
      <w:r>
        <w:rPr>
          <w:rFonts w:ascii="Times New Roman" w:hAnsi="Times New Roman" w:eastAsia="Times New Roman"/>
          <w:spacing w:val="1"/>
          <w:sz w:val="18"/>
        </w:rPr>
        <w:t> </w:t>
      </w:r>
      <w:r>
        <w:rPr>
          <w:sz w:val="18"/>
        </w:rPr>
        <w:t>年在《政治</w:t>
      </w:r>
      <w:r>
        <w:rPr>
          <w:spacing w:val="-3"/>
          <w:sz w:val="18"/>
        </w:rPr>
        <w:t>学</w:t>
      </w:r>
      <w:r>
        <w:rPr>
          <w:sz w:val="18"/>
        </w:rPr>
        <w:t>季刊》上发表的文章（</w:t>
        <w:tab/>
      </w:r>
      <w:r>
        <w:rPr>
          <w:spacing w:val="-56"/>
          <w:sz w:val="18"/>
        </w:rPr>
        <w:t>）。</w:t>
      </w:r>
    </w:p>
    <w:p>
      <w:pPr>
        <w:pStyle w:val="BodyText"/>
        <w:tabs>
          <w:tab w:pos="2882" w:val="left" w:leader="none"/>
        </w:tabs>
        <w:spacing w:line="242" w:lineRule="auto" w:before="5"/>
        <w:ind w:left="479" w:right="582"/>
      </w:pPr>
      <w:r>
        <w:rPr>
          <w:rFonts w:ascii="Times New Roman" w:eastAsia="Times New Roman"/>
        </w:rPr>
        <w:t>A.</w:t>
      </w:r>
      <w:r>
        <w:rPr/>
        <w:t>《政府论》</w:t>
        <w:tab/>
      </w:r>
      <w:r>
        <w:rPr>
          <w:rFonts w:ascii="Times New Roman" w:eastAsia="Times New Roman"/>
        </w:rPr>
        <w:t>B.</w:t>
      </w:r>
      <w:r>
        <w:rPr/>
        <w:t>《政治与行</w:t>
      </w:r>
      <w:r>
        <w:rPr>
          <w:spacing w:val="-3"/>
        </w:rPr>
        <w:t>政</w:t>
      </w:r>
      <w:r>
        <w:rPr/>
        <w:t>》</w:t>
      </w:r>
      <w:r>
        <w:rPr>
          <w:rFonts w:ascii="Times New Roman" w:eastAsia="Times New Roman"/>
        </w:rPr>
        <w:t>C.</w:t>
      </w:r>
      <w:r>
        <w:rPr/>
        <w:t>《社会和经济组织的理论》</w:t>
      </w:r>
      <w:r>
        <w:rPr>
          <w:spacing w:val="-3"/>
        </w:rPr>
        <w:t> </w:t>
      </w:r>
      <w:r>
        <w:rPr>
          <w:rFonts w:ascii="Times New Roman" w:eastAsia="Times New Roman"/>
        </w:rPr>
        <w:t>D.</w:t>
      </w:r>
      <w:r>
        <w:rPr/>
        <w:t>《行政学研究</w:t>
      </w:r>
      <w:r>
        <w:rPr>
          <w:spacing w:val="-14"/>
        </w:rPr>
        <w:t>》</w:t>
      </w:r>
    </w:p>
    <w:p>
      <w:pPr>
        <w:pStyle w:val="ListParagraph"/>
        <w:numPr>
          <w:ilvl w:val="0"/>
          <w:numId w:val="1"/>
        </w:numPr>
        <w:tabs>
          <w:tab w:pos="708" w:val="left" w:leader="none"/>
          <w:tab w:pos="1876" w:val="left" w:leader="none"/>
        </w:tabs>
        <w:spacing w:line="244" w:lineRule="auto" w:before="0" w:after="0"/>
        <w:ind w:left="119" w:right="157" w:firstLine="360"/>
        <w:jc w:val="left"/>
        <w:rPr>
          <w:sz w:val="18"/>
        </w:rPr>
      </w:pPr>
      <w:r>
        <w:rPr>
          <w:sz w:val="18"/>
        </w:rPr>
        <w:t>斯坦因以（</w:t>
        <w:tab/>
        <w:t>）为基础</w:t>
      </w:r>
      <w:r>
        <w:rPr>
          <w:spacing w:val="-3"/>
          <w:sz w:val="18"/>
        </w:rPr>
        <w:t>，</w:t>
      </w:r>
      <w:r>
        <w:rPr>
          <w:sz w:val="18"/>
        </w:rPr>
        <w:t>规定了行政研究的任务</w:t>
      </w:r>
      <w:r>
        <w:rPr>
          <w:spacing w:val="-16"/>
          <w:sz w:val="18"/>
        </w:rPr>
        <w:t>， </w:t>
      </w:r>
      <w:r>
        <w:rPr>
          <w:sz w:val="18"/>
        </w:rPr>
        <w:t>建构了行政研究的体系。</w:t>
      </w:r>
    </w:p>
    <w:p>
      <w:pPr>
        <w:pStyle w:val="BodyText"/>
        <w:tabs>
          <w:tab w:pos="2882" w:val="left" w:leader="none"/>
        </w:tabs>
        <w:spacing w:line="228" w:lineRule="exact" w:before="0"/>
        <w:ind w:left="479"/>
      </w:pPr>
      <w:r>
        <w:rPr>
          <w:rFonts w:ascii="Times New Roman" w:eastAsia="Times New Roman"/>
        </w:rPr>
        <w:t>A.  </w:t>
      </w:r>
      <w:r>
        <w:rPr/>
        <w:t>国家有机体</w:t>
        <w:tab/>
      </w:r>
      <w:r>
        <w:rPr>
          <w:rFonts w:ascii="Times New Roman" w:eastAsia="Times New Roman"/>
        </w:rPr>
        <w:t>B.</w:t>
      </w:r>
      <w:r>
        <w:rPr>
          <w:rFonts w:ascii="Times New Roman" w:eastAsia="Times New Roman"/>
          <w:spacing w:val="43"/>
        </w:rPr>
        <w:t> </w:t>
      </w:r>
      <w:r>
        <w:rPr/>
        <w:t>社会有机体</w:t>
      </w:r>
    </w:p>
    <w:p>
      <w:pPr>
        <w:pStyle w:val="BodyText"/>
        <w:tabs>
          <w:tab w:pos="2882" w:val="left" w:leader="none"/>
        </w:tabs>
        <w:ind w:left="479"/>
      </w:pPr>
      <w:r>
        <w:rPr>
          <w:rFonts w:ascii="Times New Roman" w:eastAsia="Times New Roman"/>
        </w:rPr>
        <w:t>C.  </w:t>
      </w:r>
      <w:r>
        <w:rPr/>
        <w:t>社区自治体</w:t>
        <w:tab/>
      </w:r>
      <w:r>
        <w:rPr>
          <w:rFonts w:ascii="Times New Roman" w:eastAsia="Times New Roman"/>
        </w:rPr>
        <w:t>D.</w:t>
      </w:r>
      <w:r>
        <w:rPr>
          <w:rFonts w:ascii="Times New Roman" w:eastAsia="Times New Roman"/>
          <w:spacing w:val="43"/>
        </w:rPr>
        <w:t> </w:t>
      </w:r>
      <w:r>
        <w:rPr/>
        <w:t>公共利益体</w:t>
      </w:r>
    </w:p>
    <w:p>
      <w:pPr>
        <w:pStyle w:val="ListParagraph"/>
        <w:numPr>
          <w:ilvl w:val="0"/>
          <w:numId w:val="1"/>
        </w:numPr>
        <w:tabs>
          <w:tab w:pos="711" w:val="left" w:leader="none"/>
        </w:tabs>
        <w:spacing w:line="244" w:lineRule="auto" w:before="2" w:after="0"/>
        <w:ind w:left="119" w:right="195" w:firstLine="360"/>
        <w:jc w:val="left"/>
        <w:rPr>
          <w:sz w:val="18"/>
        </w:rPr>
      </w:pPr>
      <w:r>
        <w:rPr>
          <w:sz w:val="18"/>
        </w:rPr>
        <w:t>古德诺对西方行政学的理论贡献主要体现在（</w:t>
      </w:r>
      <w:r>
        <w:rPr>
          <w:spacing w:val="40"/>
          <w:sz w:val="18"/>
        </w:rPr>
        <w:t> </w:t>
      </w:r>
      <w:r>
        <w:rPr>
          <w:spacing w:val="-14"/>
          <w:sz w:val="18"/>
        </w:rPr>
        <w:t>） </w:t>
      </w:r>
      <w:r>
        <w:rPr>
          <w:sz w:val="18"/>
        </w:rPr>
        <w:t>一书中。</w:t>
      </w:r>
    </w:p>
    <w:p>
      <w:pPr>
        <w:pStyle w:val="BodyText"/>
        <w:tabs>
          <w:tab w:pos="2882" w:val="left" w:leader="none"/>
        </w:tabs>
        <w:spacing w:line="228" w:lineRule="exact" w:before="0"/>
        <w:ind w:left="479"/>
      </w:pPr>
      <w:r>
        <w:rPr>
          <w:rFonts w:ascii="Times New Roman" w:eastAsia="Times New Roman"/>
        </w:rPr>
        <w:t>A.</w:t>
      </w:r>
      <w:r>
        <w:rPr/>
        <w:t>《政治学》</w:t>
        <w:tab/>
      </w:r>
      <w:r>
        <w:rPr>
          <w:rFonts w:ascii="Times New Roman" w:eastAsia="Times New Roman"/>
        </w:rPr>
        <w:t>B.</w:t>
      </w:r>
      <w:r>
        <w:rPr/>
        <w:t>《共和六论》</w:t>
      </w:r>
    </w:p>
    <w:p>
      <w:pPr>
        <w:pStyle w:val="BodyText"/>
        <w:tabs>
          <w:tab w:pos="2854" w:val="left" w:leader="none"/>
        </w:tabs>
        <w:ind w:left="479"/>
      </w:pPr>
      <w:r>
        <w:rPr>
          <w:rFonts w:ascii="Times New Roman" w:eastAsia="Times New Roman"/>
        </w:rPr>
        <w:t>C.</w:t>
      </w:r>
      <w:r>
        <w:rPr/>
        <w:t>《社会契约论》</w:t>
        <w:tab/>
      </w:r>
      <w:r>
        <w:rPr>
          <w:rFonts w:ascii="Times New Roman" w:eastAsia="Times New Roman"/>
        </w:rPr>
        <w:t>D.</w:t>
      </w:r>
      <w:r>
        <w:rPr/>
        <w:t>《政治与行政》</w:t>
      </w:r>
    </w:p>
    <w:p>
      <w:pPr>
        <w:pStyle w:val="ListParagraph"/>
        <w:numPr>
          <w:ilvl w:val="0"/>
          <w:numId w:val="1"/>
        </w:numPr>
        <w:tabs>
          <w:tab w:pos="708" w:val="left" w:leader="none"/>
          <w:tab w:pos="3680" w:val="left" w:leader="none"/>
        </w:tabs>
        <w:spacing w:line="240" w:lineRule="auto" w:before="3" w:after="0"/>
        <w:ind w:left="707" w:right="0" w:hanging="229"/>
        <w:jc w:val="left"/>
        <w:rPr>
          <w:sz w:val="18"/>
        </w:rPr>
      </w:pPr>
      <w:r>
        <w:rPr>
          <w:sz w:val="18"/>
        </w:rPr>
        <w:t>韦伯认为效率较好的组织</w:t>
      </w:r>
      <w:r>
        <w:rPr>
          <w:spacing w:val="-3"/>
          <w:sz w:val="18"/>
        </w:rPr>
        <w:t>类</w:t>
      </w:r>
      <w:r>
        <w:rPr>
          <w:sz w:val="18"/>
        </w:rPr>
        <w:t>型是（</w:t>
        <w:tab/>
        <w:t>）。</w:t>
      </w:r>
    </w:p>
    <w:p>
      <w:pPr>
        <w:pStyle w:val="ListParagraph"/>
        <w:numPr>
          <w:ilvl w:val="1"/>
          <w:numId w:val="1"/>
        </w:numPr>
        <w:tabs>
          <w:tab w:pos="747" w:val="left" w:leader="none"/>
        </w:tabs>
        <w:spacing w:line="240" w:lineRule="auto" w:before="5" w:after="0"/>
        <w:ind w:left="746" w:right="0" w:hanging="268"/>
        <w:jc w:val="left"/>
        <w:rPr>
          <w:sz w:val="18"/>
        </w:rPr>
      </w:pPr>
      <w:r>
        <w:rPr>
          <w:spacing w:val="-1"/>
          <w:sz w:val="18"/>
        </w:rPr>
        <w:t>基于超凡魅力权威而形成的组织</w:t>
      </w:r>
    </w:p>
    <w:p>
      <w:pPr>
        <w:pStyle w:val="ListParagraph"/>
        <w:numPr>
          <w:ilvl w:val="1"/>
          <w:numId w:val="1"/>
        </w:numPr>
        <w:tabs>
          <w:tab w:pos="737" w:val="left" w:leader="none"/>
        </w:tabs>
        <w:spacing w:line="240" w:lineRule="auto" w:before="2" w:after="0"/>
        <w:ind w:left="736" w:right="0" w:hanging="258"/>
        <w:jc w:val="left"/>
        <w:rPr>
          <w:sz w:val="18"/>
        </w:rPr>
      </w:pPr>
      <w:r>
        <w:rPr>
          <w:spacing w:val="-1"/>
          <w:sz w:val="18"/>
        </w:rPr>
        <w:t>与合理合法权威相适应的组织</w:t>
      </w:r>
    </w:p>
    <w:p>
      <w:pPr>
        <w:pStyle w:val="ListParagraph"/>
        <w:numPr>
          <w:ilvl w:val="1"/>
          <w:numId w:val="1"/>
        </w:numPr>
        <w:tabs>
          <w:tab w:pos="737" w:val="left" w:leader="none"/>
        </w:tabs>
        <w:spacing w:line="240" w:lineRule="auto" w:before="2" w:after="0"/>
        <w:ind w:left="736" w:right="0" w:hanging="258"/>
        <w:jc w:val="left"/>
        <w:rPr>
          <w:sz w:val="18"/>
        </w:rPr>
      </w:pPr>
      <w:r>
        <w:rPr>
          <w:sz w:val="18"/>
        </w:rPr>
        <w:t>与传统权威相适应的组织</w:t>
      </w:r>
    </w:p>
    <w:p>
      <w:pPr>
        <w:pStyle w:val="ListParagraph"/>
        <w:numPr>
          <w:ilvl w:val="1"/>
          <w:numId w:val="1"/>
        </w:numPr>
        <w:tabs>
          <w:tab w:pos="747" w:val="left" w:leader="none"/>
        </w:tabs>
        <w:spacing w:line="240" w:lineRule="auto" w:before="2" w:after="0"/>
        <w:ind w:left="746" w:right="0" w:hanging="268"/>
        <w:jc w:val="left"/>
        <w:rPr>
          <w:sz w:val="18"/>
        </w:rPr>
      </w:pPr>
      <w:r>
        <w:rPr>
          <w:sz w:val="18"/>
        </w:rPr>
        <w:t>神秘化的组织</w:t>
      </w:r>
    </w:p>
    <w:p>
      <w:pPr>
        <w:pStyle w:val="ListParagraph"/>
        <w:numPr>
          <w:ilvl w:val="0"/>
          <w:numId w:val="1"/>
        </w:numPr>
        <w:tabs>
          <w:tab w:pos="708" w:val="left" w:leader="none"/>
        </w:tabs>
        <w:spacing w:line="242" w:lineRule="auto" w:before="5" w:after="0"/>
        <w:ind w:left="119" w:right="196" w:firstLine="360"/>
        <w:jc w:val="left"/>
        <w:rPr>
          <w:sz w:val="18"/>
        </w:rPr>
      </w:pPr>
      <w:r>
        <w:rPr>
          <w:sz w:val="18"/>
        </w:rPr>
        <w:t>法约尔认为，管理人员的（</w:t>
      </w:r>
      <w:r>
        <w:rPr>
          <w:spacing w:val="13"/>
          <w:sz w:val="18"/>
        </w:rPr>
        <w:t> </w:t>
      </w:r>
      <w:r>
        <w:rPr>
          <w:spacing w:val="4"/>
          <w:sz w:val="18"/>
        </w:rPr>
        <w:t>）</w:t>
      </w:r>
      <w:r>
        <w:rPr>
          <w:spacing w:val="2"/>
          <w:sz w:val="18"/>
        </w:rPr>
        <w:t>是协调工作的最好方法之一。</w:t>
      </w:r>
    </w:p>
    <w:p>
      <w:pPr>
        <w:pStyle w:val="BodyText"/>
        <w:tabs>
          <w:tab w:pos="2882" w:val="left" w:leader="none"/>
        </w:tabs>
        <w:spacing w:line="230" w:lineRule="exact" w:before="0"/>
        <w:ind w:left="479"/>
      </w:pPr>
      <w:r>
        <w:rPr>
          <w:rFonts w:ascii="Times New Roman" w:eastAsia="Times New Roman"/>
        </w:rPr>
        <w:t>A.  </w:t>
      </w:r>
      <w:r>
        <w:rPr/>
        <w:t>每日例会</w:t>
        <w:tab/>
      </w:r>
      <w:r>
        <w:rPr>
          <w:rFonts w:ascii="Times New Roman" w:eastAsia="Times New Roman"/>
        </w:rPr>
        <w:t>B.</w:t>
      </w:r>
      <w:r>
        <w:rPr>
          <w:rFonts w:ascii="Times New Roman" w:eastAsia="Times New Roman"/>
          <w:spacing w:val="43"/>
        </w:rPr>
        <w:t> </w:t>
      </w:r>
      <w:r>
        <w:rPr/>
        <w:t>每周例会</w:t>
      </w:r>
    </w:p>
    <w:p>
      <w:pPr>
        <w:pStyle w:val="BodyText"/>
        <w:tabs>
          <w:tab w:pos="2882" w:val="left" w:leader="none"/>
        </w:tabs>
        <w:ind w:left="479"/>
      </w:pPr>
      <w:r>
        <w:rPr>
          <w:rFonts w:ascii="Times New Roman" w:eastAsia="Times New Roman"/>
        </w:rPr>
        <w:t>C.  </w:t>
      </w:r>
      <w:r>
        <w:rPr/>
        <w:t>每月例会</w:t>
        <w:tab/>
      </w:r>
      <w:r>
        <w:rPr>
          <w:rFonts w:ascii="Times New Roman" w:eastAsia="Times New Roman"/>
        </w:rPr>
        <w:t>D.</w:t>
      </w:r>
      <w:r>
        <w:rPr>
          <w:rFonts w:ascii="Times New Roman" w:eastAsia="Times New Roman"/>
          <w:spacing w:val="43"/>
        </w:rPr>
        <w:t> </w:t>
      </w:r>
      <w:r>
        <w:rPr/>
        <w:t>日常例会</w:t>
      </w:r>
    </w:p>
    <w:p>
      <w:pPr>
        <w:pStyle w:val="ListParagraph"/>
        <w:numPr>
          <w:ilvl w:val="0"/>
          <w:numId w:val="1"/>
        </w:numPr>
        <w:tabs>
          <w:tab w:pos="708" w:val="left" w:leader="none"/>
          <w:tab w:pos="3663" w:val="left" w:leader="none"/>
        </w:tabs>
        <w:spacing w:line="242" w:lineRule="auto" w:before="5" w:after="0"/>
        <w:ind w:left="119" w:right="195" w:firstLine="360"/>
        <w:jc w:val="left"/>
        <w:rPr>
          <w:sz w:val="18"/>
        </w:rPr>
      </w:pPr>
      <w:r>
        <w:rPr>
          <w:sz w:val="18"/>
        </w:rPr>
        <w:t>怀特指出，在行政协调过</w:t>
      </w:r>
      <w:r>
        <w:rPr>
          <w:spacing w:val="-3"/>
          <w:sz w:val="18"/>
        </w:rPr>
        <w:t>程</w:t>
      </w:r>
      <w:r>
        <w:rPr>
          <w:sz w:val="18"/>
        </w:rPr>
        <w:t>中，（</w:t>
        <w:tab/>
      </w:r>
      <w:r>
        <w:rPr>
          <w:spacing w:val="-27"/>
          <w:sz w:val="18"/>
        </w:rPr>
        <w:t>）</w:t>
      </w:r>
      <w:r>
        <w:rPr>
          <w:sz w:val="18"/>
        </w:rPr>
        <w:t>的裁定就</w:t>
      </w:r>
      <w:r>
        <w:rPr>
          <w:spacing w:val="-17"/>
          <w:sz w:val="18"/>
        </w:rPr>
        <w:t>是</w:t>
      </w:r>
      <w:r>
        <w:rPr>
          <w:sz w:val="18"/>
        </w:rPr>
        <w:t>最后的决定。</w:t>
      </w:r>
    </w:p>
    <w:p>
      <w:pPr>
        <w:pStyle w:val="BodyText"/>
        <w:tabs>
          <w:tab w:pos="2904" w:val="left" w:leader="none"/>
        </w:tabs>
        <w:spacing w:line="230" w:lineRule="exact" w:before="0"/>
        <w:ind w:left="479"/>
      </w:pPr>
      <w:r>
        <w:rPr>
          <w:rFonts w:ascii="Times New Roman" w:eastAsia="Times New Roman"/>
        </w:rPr>
        <w:t>A.  </w:t>
      </w:r>
      <w:r>
        <w:rPr/>
        <w:t>行政首长</w:t>
        <w:tab/>
      </w:r>
      <w:r>
        <w:rPr>
          <w:rFonts w:ascii="Times New Roman" w:eastAsia="Times New Roman"/>
        </w:rPr>
        <w:t>B.  </w:t>
      </w:r>
      <w:r>
        <w:rPr/>
        <w:t>顶头上司</w:t>
      </w:r>
    </w:p>
    <w:p>
      <w:pPr>
        <w:pStyle w:val="BodyText"/>
        <w:tabs>
          <w:tab w:pos="2894" w:val="left" w:leader="none"/>
        </w:tabs>
        <w:spacing w:before="5"/>
        <w:ind w:left="479"/>
      </w:pPr>
      <w:r>
        <w:rPr>
          <w:rFonts w:ascii="Times New Roman" w:eastAsia="Times New Roman"/>
        </w:rPr>
        <w:t>C.  </w:t>
      </w:r>
      <w:r>
        <w:rPr/>
        <w:t>最高长官</w:t>
        <w:tab/>
      </w:r>
      <w:r>
        <w:rPr>
          <w:rFonts w:ascii="Times New Roman" w:eastAsia="Times New Roman"/>
        </w:rPr>
        <w:t>D.  </w:t>
      </w:r>
      <w:r>
        <w:rPr/>
        <w:t>直接领导</w:t>
      </w:r>
    </w:p>
    <w:p>
      <w:pPr>
        <w:pStyle w:val="ListParagraph"/>
        <w:numPr>
          <w:ilvl w:val="0"/>
          <w:numId w:val="1"/>
        </w:numPr>
        <w:tabs>
          <w:tab w:pos="711" w:val="left" w:leader="none"/>
          <w:tab w:pos="3094" w:val="left" w:leader="none"/>
        </w:tabs>
        <w:spacing w:line="242" w:lineRule="auto" w:before="2" w:after="0"/>
        <w:ind w:left="119" w:right="201" w:firstLine="360"/>
        <w:jc w:val="left"/>
        <w:rPr>
          <w:sz w:val="18"/>
        </w:rPr>
      </w:pPr>
      <w:r>
        <w:rPr>
          <w:sz w:val="18"/>
        </w:rPr>
        <w:t>被誉为“现代管理理论之父”，并成为西方管理</w:t>
      </w:r>
      <w:r>
        <w:rPr>
          <w:spacing w:val="-14"/>
          <w:sz w:val="18"/>
        </w:rPr>
        <w:t>思</w:t>
      </w:r>
      <w:r>
        <w:rPr>
          <w:sz w:val="18"/>
        </w:rPr>
        <w:t>想史上社会系统学派创始人的是（</w:t>
        <w:tab/>
        <w:t>）。</w:t>
      </w:r>
    </w:p>
    <w:p>
      <w:pPr>
        <w:pStyle w:val="BodyText"/>
        <w:tabs>
          <w:tab w:pos="2914" w:val="left" w:leader="none"/>
        </w:tabs>
        <w:spacing w:line="230" w:lineRule="exact" w:before="0"/>
        <w:ind w:left="479"/>
      </w:pPr>
      <w:r>
        <w:rPr>
          <w:rFonts w:ascii="Times New Roman" w:eastAsia="Times New Roman"/>
        </w:rPr>
        <w:t>A.  </w:t>
      </w:r>
      <w:r>
        <w:rPr/>
        <w:t>古德诺</w:t>
        <w:tab/>
      </w:r>
      <w:r>
        <w:rPr>
          <w:rFonts w:ascii="Times New Roman" w:eastAsia="Times New Roman"/>
        </w:rPr>
        <w:t>B.</w:t>
      </w:r>
      <w:r>
        <w:rPr>
          <w:rFonts w:ascii="Times New Roman" w:eastAsia="Times New Roman"/>
          <w:spacing w:val="43"/>
        </w:rPr>
        <w:t> </w:t>
      </w:r>
      <w:r>
        <w:rPr/>
        <w:t>韦伯</w:t>
      </w:r>
    </w:p>
    <w:p>
      <w:pPr>
        <w:pStyle w:val="BodyText"/>
        <w:tabs>
          <w:tab w:pos="2914" w:val="left" w:leader="none"/>
        </w:tabs>
        <w:spacing w:before="4"/>
        <w:ind w:left="479"/>
      </w:pPr>
      <w:r>
        <w:rPr>
          <w:rFonts w:ascii="Times New Roman" w:eastAsia="Times New Roman"/>
        </w:rPr>
        <w:t>C.  </w:t>
      </w:r>
      <w:r>
        <w:rPr/>
        <w:t>巴纳德</w:t>
        <w:tab/>
      </w:r>
      <w:r>
        <w:rPr>
          <w:rFonts w:ascii="Times New Roman" w:eastAsia="Times New Roman"/>
        </w:rPr>
        <w:t>D.</w:t>
      </w:r>
      <w:r>
        <w:rPr>
          <w:rFonts w:ascii="Times New Roman" w:eastAsia="Times New Roman"/>
          <w:spacing w:val="43"/>
        </w:rPr>
        <w:t> </w:t>
      </w:r>
      <w:r>
        <w:rPr/>
        <w:t>怀特</w:t>
      </w:r>
    </w:p>
    <w:p>
      <w:pPr>
        <w:pStyle w:val="ListParagraph"/>
        <w:numPr>
          <w:ilvl w:val="0"/>
          <w:numId w:val="1"/>
        </w:numPr>
        <w:tabs>
          <w:tab w:pos="711" w:val="left" w:leader="none"/>
        </w:tabs>
        <w:spacing w:line="242" w:lineRule="auto" w:before="3" w:after="0"/>
        <w:ind w:left="119" w:right="184" w:firstLine="360"/>
        <w:jc w:val="left"/>
        <w:rPr>
          <w:sz w:val="18"/>
        </w:rPr>
      </w:pPr>
      <w:r>
        <w:rPr>
          <w:sz w:val="18"/>
        </w:rPr>
        <w:t>在行政学研究中，由西蒙提出的最受重视并最常被</w:t>
      </w:r>
      <w:r>
        <w:rPr>
          <w:spacing w:val="11"/>
          <w:sz w:val="18"/>
        </w:rPr>
        <w:t>引用，已经成为行政学研究中最重要的新概念工具的是</w:t>
      </w:r>
    </w:p>
    <w:p>
      <w:pPr>
        <w:pStyle w:val="BodyText"/>
        <w:spacing w:before="0"/>
      </w:pPr>
      <w:r>
        <w:rPr/>
        <w:t>（ ） 。</w:t>
      </w:r>
    </w:p>
    <w:p>
      <w:pPr>
        <w:pStyle w:val="BodyText"/>
        <w:tabs>
          <w:tab w:pos="2914" w:val="left" w:leader="none"/>
        </w:tabs>
        <w:spacing w:before="4"/>
        <w:ind w:left="479"/>
      </w:pPr>
      <w:r>
        <w:rPr>
          <w:rFonts w:ascii="Times New Roman" w:eastAsia="Times New Roman"/>
        </w:rPr>
        <w:t>A.  </w:t>
      </w:r>
      <w:r>
        <w:rPr/>
        <w:t>决策</w:t>
        <w:tab/>
      </w:r>
      <w:r>
        <w:rPr>
          <w:rFonts w:ascii="Times New Roman" w:eastAsia="Times New Roman"/>
        </w:rPr>
        <w:t>B.</w:t>
      </w:r>
      <w:r>
        <w:rPr>
          <w:rFonts w:ascii="Times New Roman" w:eastAsia="Times New Roman"/>
          <w:spacing w:val="1"/>
        </w:rPr>
        <w:t> </w:t>
      </w:r>
      <w:r>
        <w:rPr/>
        <w:t>系统</w:t>
      </w:r>
    </w:p>
    <w:p>
      <w:pPr>
        <w:spacing w:after="0"/>
        <w:sectPr>
          <w:footerReference w:type="default" r:id="rId5"/>
          <w:type w:val="continuous"/>
          <w:pgSz w:w="5960" w:h="10440"/>
          <w:pgMar w:footer="440" w:top="840" w:bottom="640" w:left="560" w:right="480"/>
          <w:pgNumType w:start="1"/>
        </w:sectPr>
      </w:pPr>
    </w:p>
    <w:p>
      <w:pPr>
        <w:pStyle w:val="BodyText"/>
        <w:tabs>
          <w:tab w:pos="2914" w:val="left" w:leader="none"/>
        </w:tabs>
        <w:spacing w:before="66"/>
        <w:ind w:left="479"/>
      </w:pPr>
      <w:r>
        <w:rPr>
          <w:rFonts w:ascii="Times New Roman" w:eastAsia="Times New Roman"/>
        </w:rPr>
        <w:t>C.  </w:t>
      </w:r>
      <w:r>
        <w:rPr/>
        <w:t>权力</w:t>
        <w:tab/>
      </w:r>
      <w:r>
        <w:rPr>
          <w:rFonts w:ascii="Times New Roman" w:eastAsia="Times New Roman"/>
        </w:rPr>
        <w:t>D.</w:t>
      </w:r>
      <w:r>
        <w:rPr>
          <w:rFonts w:ascii="Times New Roman" w:eastAsia="Times New Roman"/>
          <w:spacing w:val="1"/>
        </w:rPr>
        <w:t> </w:t>
      </w:r>
      <w:r>
        <w:rPr/>
        <w:t>群体</w:t>
      </w:r>
    </w:p>
    <w:p>
      <w:pPr>
        <w:pStyle w:val="ListParagraph"/>
        <w:numPr>
          <w:ilvl w:val="0"/>
          <w:numId w:val="1"/>
        </w:numPr>
        <w:tabs>
          <w:tab w:pos="708" w:val="left" w:leader="none"/>
        </w:tabs>
        <w:spacing w:line="240" w:lineRule="auto" w:before="5" w:after="0"/>
        <w:ind w:left="707" w:right="0" w:hanging="229"/>
        <w:jc w:val="left"/>
        <w:rPr>
          <w:sz w:val="18"/>
        </w:rPr>
      </w:pPr>
      <w:r>
        <w:rPr>
          <w:spacing w:val="-1"/>
          <w:sz w:val="18"/>
        </w:rPr>
        <w:t>麦格雷戈人事管理理论的思想基础是</w:t>
      </w:r>
      <w:r>
        <w:rPr>
          <w:sz w:val="18"/>
        </w:rPr>
        <w:t>（</w:t>
      </w:r>
      <w:r>
        <w:rPr>
          <w:spacing w:val="3"/>
          <w:sz w:val="18"/>
        </w:rPr>
        <w:t> </w:t>
      </w:r>
      <w:r>
        <w:rPr>
          <w:sz w:val="18"/>
        </w:rPr>
        <w:t>）。</w:t>
      </w:r>
    </w:p>
    <w:p>
      <w:pPr>
        <w:pStyle w:val="ListParagraph"/>
        <w:numPr>
          <w:ilvl w:val="1"/>
          <w:numId w:val="1"/>
        </w:numPr>
        <w:tabs>
          <w:tab w:pos="747" w:val="left" w:leader="none"/>
          <w:tab w:pos="2794" w:val="left" w:leader="none"/>
        </w:tabs>
        <w:spacing w:line="240" w:lineRule="auto" w:before="2" w:after="0"/>
        <w:ind w:left="746" w:right="0" w:hanging="268"/>
        <w:jc w:val="left"/>
        <w:rPr>
          <w:sz w:val="18"/>
        </w:rPr>
      </w:pPr>
      <w:r>
        <w:rPr>
          <w:sz w:val="18"/>
        </w:rPr>
        <w:t>组织行为说</w:t>
        <w:tab/>
      </w:r>
      <w:r>
        <w:rPr>
          <w:rFonts w:ascii="Times New Roman" w:eastAsia="Times New Roman"/>
          <w:sz w:val="18"/>
        </w:rPr>
        <w:t>B.</w:t>
      </w:r>
      <w:r>
        <w:rPr>
          <w:rFonts w:ascii="Times New Roman" w:eastAsia="Times New Roman"/>
          <w:spacing w:val="43"/>
          <w:sz w:val="18"/>
        </w:rPr>
        <w:t> </w:t>
      </w:r>
      <w:r>
        <w:rPr>
          <w:sz w:val="18"/>
        </w:rPr>
        <w:t>人力资源说</w:t>
      </w:r>
    </w:p>
    <w:p>
      <w:pPr>
        <w:pStyle w:val="BodyText"/>
        <w:tabs>
          <w:tab w:pos="2794" w:val="left" w:leader="none"/>
        </w:tabs>
        <w:ind w:left="479"/>
      </w:pPr>
      <w:r>
        <w:rPr>
          <w:rFonts w:ascii="Times New Roman" w:eastAsia="Times New Roman"/>
        </w:rPr>
        <w:t>C.  </w:t>
      </w:r>
      <w:r>
        <w:rPr/>
        <w:t>资源配置说</w:t>
        <w:tab/>
      </w:r>
      <w:r>
        <w:rPr>
          <w:rFonts w:ascii="Times New Roman" w:eastAsia="Times New Roman"/>
        </w:rPr>
        <w:t>D.</w:t>
      </w:r>
      <w:r>
        <w:rPr>
          <w:rFonts w:ascii="Times New Roman" w:eastAsia="Times New Roman"/>
          <w:spacing w:val="43"/>
        </w:rPr>
        <w:t> </w:t>
      </w:r>
      <w:r>
        <w:rPr/>
        <w:t>需要层次说</w:t>
      </w:r>
    </w:p>
    <w:p>
      <w:pPr>
        <w:pStyle w:val="ListParagraph"/>
        <w:numPr>
          <w:ilvl w:val="0"/>
          <w:numId w:val="1"/>
        </w:numPr>
        <w:tabs>
          <w:tab w:pos="751" w:val="left" w:leader="none"/>
          <w:tab w:pos="2640" w:val="left" w:leader="none"/>
        </w:tabs>
        <w:spacing w:line="240" w:lineRule="auto" w:before="3" w:after="0"/>
        <w:ind w:left="750" w:right="0" w:hanging="272"/>
        <w:jc w:val="left"/>
        <w:rPr>
          <w:sz w:val="18"/>
        </w:rPr>
      </w:pPr>
      <w:r>
        <w:rPr>
          <w:rFonts w:ascii="Times New Roman" w:eastAsia="Times New Roman"/>
          <w:sz w:val="18"/>
        </w:rPr>
        <w:t>1942</w:t>
      </w:r>
      <w:r>
        <w:rPr>
          <w:rFonts w:ascii="Times New Roman" w:eastAsia="Times New Roman"/>
          <w:spacing w:val="1"/>
          <w:sz w:val="18"/>
        </w:rPr>
        <w:t> </w:t>
      </w:r>
      <w:r>
        <w:rPr>
          <w:sz w:val="18"/>
        </w:rPr>
        <w:t>年，沃尔多在（</w:t>
        <w:tab/>
        <w:t>）获得博士学位。</w:t>
      </w:r>
    </w:p>
    <w:p>
      <w:pPr>
        <w:pStyle w:val="ListParagraph"/>
        <w:numPr>
          <w:ilvl w:val="1"/>
          <w:numId w:val="1"/>
        </w:numPr>
        <w:tabs>
          <w:tab w:pos="747" w:val="left" w:leader="none"/>
          <w:tab w:pos="2794" w:val="left" w:leader="none"/>
        </w:tabs>
        <w:spacing w:line="240" w:lineRule="auto" w:before="4" w:after="0"/>
        <w:ind w:left="746" w:right="0" w:hanging="268"/>
        <w:jc w:val="left"/>
        <w:rPr>
          <w:sz w:val="18"/>
        </w:rPr>
      </w:pPr>
      <w:r>
        <w:rPr>
          <w:sz w:val="18"/>
        </w:rPr>
        <w:t>哈佛大学</w:t>
        <w:tab/>
      </w:r>
      <w:r>
        <w:rPr>
          <w:rFonts w:ascii="Times New Roman" w:eastAsia="Times New Roman"/>
          <w:sz w:val="18"/>
        </w:rPr>
        <w:t>B. </w:t>
      </w:r>
      <w:r>
        <w:rPr>
          <w:sz w:val="18"/>
        </w:rPr>
        <w:t>加州大学伯</w:t>
      </w:r>
      <w:r>
        <w:rPr>
          <w:spacing w:val="-3"/>
          <w:sz w:val="18"/>
        </w:rPr>
        <w:t>克</w:t>
      </w:r>
      <w:r>
        <w:rPr>
          <w:sz w:val="18"/>
        </w:rPr>
        <w:t>利分校</w:t>
      </w:r>
    </w:p>
    <w:p>
      <w:pPr>
        <w:pStyle w:val="BodyText"/>
        <w:tabs>
          <w:tab w:pos="2794" w:val="left" w:leader="none"/>
        </w:tabs>
        <w:spacing w:line="242" w:lineRule="auto"/>
        <w:ind w:left="479" w:right="774"/>
      </w:pPr>
      <w:r>
        <w:rPr>
          <w:rFonts w:ascii="Times New Roman" w:eastAsia="Times New Roman"/>
        </w:rPr>
        <w:t>C.  </w:t>
      </w:r>
      <w:r>
        <w:rPr/>
        <w:t>耶鲁大学</w:t>
        <w:tab/>
      </w:r>
      <w:r>
        <w:rPr>
          <w:rFonts w:ascii="Times New Roman" w:eastAsia="Times New Roman"/>
        </w:rPr>
        <w:t>D.</w:t>
      </w:r>
      <w:r>
        <w:rPr>
          <w:rFonts w:ascii="Times New Roman" w:eastAsia="Times New Roman"/>
          <w:spacing w:val="44"/>
        </w:rPr>
        <w:t> </w:t>
      </w:r>
      <w:r>
        <w:rPr/>
        <w:t>普林斯顿大</w:t>
      </w:r>
      <w:r>
        <w:rPr>
          <w:spacing w:val="-17"/>
        </w:rPr>
        <w:t>学</w:t>
      </w:r>
      <w:r>
        <w:rPr/>
        <w:t>得分评卷人</w:t>
      </w:r>
    </w:p>
    <w:p>
      <w:pPr>
        <w:pStyle w:val="Heading2"/>
        <w:spacing w:line="244" w:lineRule="auto" w:before="0"/>
        <w:ind w:right="198" w:firstLine="420"/>
      </w:pPr>
      <w:r>
        <w:rPr/>
        <w:t>二、不定项选择题（</w:t>
      </w:r>
      <w:r>
        <w:rPr>
          <w:spacing w:val="-1"/>
        </w:rPr>
        <w:t>每题所设选项中至少有一个正确</w:t>
      </w:r>
      <w:r>
        <w:rPr>
          <w:spacing w:val="-7"/>
        </w:rPr>
        <w:t>答案，每小题 </w:t>
      </w:r>
      <w:r>
        <w:rPr>
          <w:rFonts w:ascii="Times New Roman" w:eastAsia="Times New Roman"/>
        </w:rPr>
        <w:t>4 </w:t>
      </w:r>
      <w:r>
        <w:rPr>
          <w:spacing w:val="-14"/>
        </w:rPr>
        <w:t>分，共 </w:t>
      </w:r>
      <w:r>
        <w:rPr>
          <w:rFonts w:ascii="Times New Roman" w:eastAsia="Times New Roman"/>
        </w:rPr>
        <w:t>20 </w:t>
      </w:r>
      <w:r>
        <w:rPr>
          <w:spacing w:val="-1"/>
        </w:rPr>
        <w:t>分，多选、少选、错选或不选均</w:t>
      </w:r>
      <w:r>
        <w:rPr/>
        <w:t>不得分）</w:t>
      </w:r>
    </w:p>
    <w:p>
      <w:pPr>
        <w:pStyle w:val="ListParagraph"/>
        <w:numPr>
          <w:ilvl w:val="0"/>
          <w:numId w:val="1"/>
        </w:numPr>
        <w:tabs>
          <w:tab w:pos="790" w:val="left" w:leader="none"/>
          <w:tab w:pos="4412" w:val="left" w:leader="none"/>
        </w:tabs>
        <w:spacing w:line="226" w:lineRule="exact" w:before="0" w:after="0"/>
        <w:ind w:left="789" w:right="0" w:hanging="311"/>
        <w:jc w:val="left"/>
        <w:rPr>
          <w:sz w:val="18"/>
        </w:rPr>
      </w:pPr>
      <w:r>
        <w:rPr>
          <w:sz w:val="18"/>
        </w:rPr>
        <w:t>古利克总结的</w:t>
      </w:r>
      <w:r>
        <w:rPr>
          <w:spacing w:val="-45"/>
          <w:sz w:val="18"/>
        </w:rPr>
        <w:t> </w:t>
      </w:r>
      <w:r>
        <w:rPr>
          <w:rFonts w:ascii="Times New Roman" w:eastAsia="Times New Roman"/>
          <w:sz w:val="18"/>
        </w:rPr>
        <w:t>POSDCORB</w:t>
      </w:r>
      <w:r>
        <w:rPr>
          <w:rFonts w:ascii="Times New Roman" w:eastAsia="Times New Roman"/>
          <w:spacing w:val="-2"/>
          <w:sz w:val="18"/>
        </w:rPr>
        <w:t> </w:t>
      </w:r>
      <w:r>
        <w:rPr>
          <w:sz w:val="18"/>
        </w:rPr>
        <w:t>职能中不包括（</w:t>
        <w:tab/>
        <w:t>）。</w:t>
      </w:r>
    </w:p>
    <w:p>
      <w:pPr>
        <w:pStyle w:val="ListParagraph"/>
        <w:numPr>
          <w:ilvl w:val="1"/>
          <w:numId w:val="1"/>
        </w:numPr>
        <w:tabs>
          <w:tab w:pos="747" w:val="left" w:leader="none"/>
          <w:tab w:pos="2734" w:val="left" w:leader="none"/>
        </w:tabs>
        <w:spacing w:line="240" w:lineRule="auto" w:before="5" w:after="0"/>
        <w:ind w:left="746" w:right="0" w:hanging="268"/>
        <w:jc w:val="left"/>
        <w:rPr>
          <w:sz w:val="18"/>
        </w:rPr>
      </w:pPr>
      <w:r>
        <w:rPr>
          <w:sz w:val="18"/>
        </w:rPr>
        <w:t>计划</w:t>
        <w:tab/>
      </w:r>
      <w:r>
        <w:rPr>
          <w:rFonts w:ascii="Times New Roman" w:eastAsia="Times New Roman"/>
          <w:sz w:val="18"/>
        </w:rPr>
        <w:t>B.</w:t>
      </w:r>
      <w:r>
        <w:rPr>
          <w:rFonts w:ascii="Times New Roman" w:eastAsia="Times New Roman"/>
          <w:spacing w:val="43"/>
          <w:sz w:val="18"/>
        </w:rPr>
        <w:t> </w:t>
      </w:r>
      <w:r>
        <w:rPr>
          <w:sz w:val="18"/>
        </w:rPr>
        <w:t>预算</w:t>
      </w:r>
    </w:p>
    <w:p>
      <w:pPr>
        <w:pStyle w:val="BodyText"/>
        <w:tabs>
          <w:tab w:pos="2734" w:val="left" w:leader="none"/>
        </w:tabs>
        <w:ind w:left="479"/>
      </w:pPr>
      <w:r>
        <w:rPr>
          <w:rFonts w:ascii="Times New Roman" w:eastAsia="Times New Roman"/>
        </w:rPr>
        <w:t>C.  </w:t>
      </w:r>
      <w:r>
        <w:rPr/>
        <w:t>控制</w:t>
        <w:tab/>
      </w:r>
      <w:r>
        <w:rPr>
          <w:rFonts w:ascii="Times New Roman" w:eastAsia="Times New Roman"/>
        </w:rPr>
        <w:t>D.</w:t>
      </w:r>
      <w:r>
        <w:rPr>
          <w:rFonts w:ascii="Times New Roman" w:eastAsia="Times New Roman"/>
          <w:spacing w:val="43"/>
        </w:rPr>
        <w:t> </w:t>
      </w:r>
      <w:r>
        <w:rPr/>
        <w:t>报告</w:t>
      </w:r>
    </w:p>
    <w:p>
      <w:pPr>
        <w:pStyle w:val="ListParagraph"/>
        <w:numPr>
          <w:ilvl w:val="0"/>
          <w:numId w:val="1"/>
        </w:numPr>
        <w:tabs>
          <w:tab w:pos="797" w:val="left" w:leader="none"/>
          <w:tab w:pos="2311" w:val="left" w:leader="none"/>
        </w:tabs>
        <w:spacing w:line="242" w:lineRule="auto" w:before="2" w:after="0"/>
        <w:ind w:left="119" w:right="199" w:firstLine="360"/>
        <w:jc w:val="left"/>
        <w:rPr>
          <w:sz w:val="18"/>
        </w:rPr>
      </w:pPr>
      <w:r>
        <w:rPr>
          <w:sz w:val="18"/>
        </w:rPr>
        <w:t>里格斯认为，（</w:t>
        <w:tab/>
      </w:r>
      <w:r>
        <w:rPr>
          <w:spacing w:val="4"/>
          <w:sz w:val="18"/>
        </w:rPr>
        <w:t>）是影响一个国</w:t>
      </w:r>
      <w:r>
        <w:rPr>
          <w:spacing w:val="6"/>
          <w:sz w:val="18"/>
        </w:rPr>
        <w:t>家</w:t>
      </w:r>
      <w:r>
        <w:rPr>
          <w:spacing w:val="4"/>
          <w:sz w:val="18"/>
        </w:rPr>
        <w:t>公共行</w:t>
      </w:r>
      <w:r>
        <w:rPr>
          <w:spacing w:val="6"/>
          <w:sz w:val="18"/>
        </w:rPr>
        <w:t>政</w:t>
      </w:r>
      <w:r>
        <w:rPr>
          <w:sz w:val="18"/>
        </w:rPr>
        <w:t>最主要的生态因素。</w:t>
      </w:r>
    </w:p>
    <w:p>
      <w:pPr>
        <w:pStyle w:val="BodyText"/>
        <w:tabs>
          <w:tab w:pos="2702" w:val="left" w:leader="none"/>
        </w:tabs>
        <w:ind w:left="479"/>
      </w:pPr>
      <w:r>
        <w:rPr>
          <w:rFonts w:ascii="Times New Roman" w:eastAsia="Times New Roman"/>
        </w:rPr>
        <w:t>A.  </w:t>
      </w:r>
      <w:r>
        <w:rPr/>
        <w:t>经济因素</w:t>
        <w:tab/>
      </w:r>
      <w:r>
        <w:rPr>
          <w:rFonts w:ascii="Times New Roman" w:eastAsia="Times New Roman"/>
        </w:rPr>
        <w:t>B.</w:t>
      </w:r>
      <w:r>
        <w:rPr>
          <w:rFonts w:ascii="Times New Roman" w:eastAsia="Times New Roman"/>
          <w:spacing w:val="44"/>
        </w:rPr>
        <w:t> </w:t>
      </w:r>
      <w:r>
        <w:rPr/>
        <w:t>社会因素</w:t>
      </w:r>
    </w:p>
    <w:p>
      <w:pPr>
        <w:pStyle w:val="BodyText"/>
        <w:tabs>
          <w:tab w:pos="2702" w:val="left" w:leader="none"/>
        </w:tabs>
        <w:ind w:left="479"/>
      </w:pPr>
      <w:r>
        <w:rPr>
          <w:rFonts w:ascii="Times New Roman" w:eastAsia="Times New Roman"/>
        </w:rPr>
        <w:t>C.  </w:t>
      </w:r>
      <w:r>
        <w:rPr/>
        <w:t>政治构架</w:t>
        <w:tab/>
      </w:r>
      <w:r>
        <w:rPr>
          <w:rFonts w:ascii="Times New Roman" w:eastAsia="Times New Roman"/>
        </w:rPr>
        <w:t>D.</w:t>
      </w:r>
      <w:r>
        <w:rPr>
          <w:rFonts w:ascii="Times New Roman" w:eastAsia="Times New Roman"/>
          <w:spacing w:val="44"/>
        </w:rPr>
        <w:t> </w:t>
      </w:r>
      <w:r>
        <w:rPr/>
        <w:t>沟通网络和符</w:t>
      </w:r>
      <w:r>
        <w:rPr>
          <w:spacing w:val="-3"/>
        </w:rPr>
        <w:t>号</w:t>
      </w:r>
      <w:r>
        <w:rPr/>
        <w:t>系统</w:t>
      </w:r>
    </w:p>
    <w:p>
      <w:pPr>
        <w:pStyle w:val="ListParagraph"/>
        <w:numPr>
          <w:ilvl w:val="0"/>
          <w:numId w:val="1"/>
        </w:numPr>
        <w:tabs>
          <w:tab w:pos="721" w:val="left" w:leader="none"/>
          <w:tab w:pos="797" w:val="left" w:leader="none"/>
        </w:tabs>
        <w:spacing w:line="242" w:lineRule="auto" w:before="3" w:after="0"/>
        <w:ind w:left="119" w:right="199" w:firstLine="360"/>
        <w:jc w:val="left"/>
        <w:rPr>
          <w:sz w:val="18"/>
        </w:rPr>
      </w:pPr>
      <w:r>
        <w:rPr>
          <w:sz w:val="18"/>
        </w:rPr>
        <w:t>新公共行政学认为</w:t>
      </w:r>
      <w:r>
        <w:rPr>
          <w:spacing w:val="-41"/>
          <w:sz w:val="18"/>
        </w:rPr>
        <w:t>，</w:t>
      </w:r>
      <w:r>
        <w:rPr>
          <w:sz w:val="18"/>
        </w:rPr>
        <w:t>行政</w:t>
      </w:r>
      <w:r>
        <w:rPr>
          <w:spacing w:val="-3"/>
          <w:sz w:val="18"/>
        </w:rPr>
        <w:t>组</w:t>
      </w:r>
      <w:r>
        <w:rPr>
          <w:sz w:val="18"/>
        </w:rPr>
        <w:t>织中存在着以下运作</w:t>
      </w:r>
      <w:r>
        <w:rPr>
          <w:spacing w:val="-16"/>
          <w:sz w:val="18"/>
        </w:rPr>
        <w:t>过</w:t>
      </w:r>
      <w:r>
        <w:rPr>
          <w:sz w:val="18"/>
        </w:rPr>
        <w:t>程（</w:t>
        <w:tab/>
        <w:t>）。</w:t>
      </w:r>
    </w:p>
    <w:p>
      <w:pPr>
        <w:pStyle w:val="BodyText"/>
        <w:tabs>
          <w:tab w:pos="2734" w:val="left" w:leader="none"/>
        </w:tabs>
        <w:ind w:left="479"/>
      </w:pPr>
      <w:r>
        <w:rPr>
          <w:rFonts w:ascii="Times New Roman" w:eastAsia="Times New Roman"/>
        </w:rPr>
        <w:t>A.  </w:t>
      </w:r>
      <w:r>
        <w:rPr/>
        <w:t>分配</w:t>
        <w:tab/>
      </w:r>
      <w:r>
        <w:rPr>
          <w:rFonts w:ascii="Times New Roman" w:eastAsia="Times New Roman"/>
        </w:rPr>
        <w:t>B.</w:t>
      </w:r>
      <w:r>
        <w:rPr>
          <w:rFonts w:ascii="Times New Roman" w:eastAsia="Times New Roman"/>
          <w:spacing w:val="1"/>
        </w:rPr>
        <w:t> </w:t>
      </w:r>
      <w:r>
        <w:rPr/>
        <w:t>整合</w:t>
      </w:r>
    </w:p>
    <w:p>
      <w:pPr>
        <w:pStyle w:val="BodyText"/>
        <w:tabs>
          <w:tab w:pos="2702" w:val="left" w:leader="none"/>
        </w:tabs>
        <w:ind w:left="479"/>
      </w:pPr>
      <w:r>
        <w:rPr>
          <w:rFonts w:ascii="Times New Roman" w:eastAsia="Times New Roman"/>
        </w:rPr>
        <w:t>C.  </w:t>
      </w:r>
      <w:r>
        <w:rPr/>
        <w:t>边际交换</w:t>
        <w:tab/>
      </w:r>
      <w:r>
        <w:rPr>
          <w:rFonts w:ascii="Times New Roman" w:eastAsia="Times New Roman"/>
        </w:rPr>
        <w:t>D.</w:t>
      </w:r>
      <w:r>
        <w:rPr>
          <w:rFonts w:ascii="Times New Roman" w:eastAsia="Times New Roman"/>
          <w:spacing w:val="44"/>
        </w:rPr>
        <w:t> </w:t>
      </w:r>
      <w:r>
        <w:rPr/>
        <w:t>社会情感</w:t>
      </w:r>
    </w:p>
    <w:p>
      <w:pPr>
        <w:pStyle w:val="ListParagraph"/>
        <w:numPr>
          <w:ilvl w:val="0"/>
          <w:numId w:val="1"/>
        </w:numPr>
        <w:tabs>
          <w:tab w:pos="804" w:val="left" w:leader="none"/>
          <w:tab w:pos="2374" w:val="left" w:leader="none"/>
        </w:tabs>
        <w:spacing w:line="242" w:lineRule="auto" w:before="2" w:after="0"/>
        <w:ind w:left="119" w:right="195" w:firstLine="360"/>
        <w:jc w:val="left"/>
        <w:rPr>
          <w:sz w:val="18"/>
        </w:rPr>
      </w:pPr>
      <w:r>
        <w:rPr>
          <w:spacing w:val="7"/>
          <w:sz w:val="18"/>
        </w:rPr>
        <w:t>德</w:t>
      </w:r>
      <w:r>
        <w:rPr>
          <w:spacing w:val="4"/>
          <w:sz w:val="18"/>
        </w:rPr>
        <w:t>鲁</w:t>
      </w:r>
      <w:r>
        <w:rPr>
          <w:spacing w:val="7"/>
          <w:sz w:val="18"/>
        </w:rPr>
        <w:t>克认为</w:t>
      </w:r>
      <w:r>
        <w:rPr>
          <w:spacing w:val="4"/>
          <w:sz w:val="18"/>
        </w:rPr>
        <w:t>，</w:t>
      </w:r>
      <w:r>
        <w:rPr>
          <w:spacing w:val="7"/>
          <w:sz w:val="18"/>
        </w:rPr>
        <w:t>为了实</w:t>
      </w:r>
      <w:r>
        <w:rPr>
          <w:spacing w:val="4"/>
          <w:sz w:val="18"/>
        </w:rPr>
        <w:t>现减</w:t>
      </w:r>
      <w:r>
        <w:rPr>
          <w:spacing w:val="7"/>
          <w:sz w:val="18"/>
        </w:rPr>
        <w:t>少工作人</w:t>
      </w:r>
      <w:r>
        <w:rPr>
          <w:spacing w:val="11"/>
          <w:sz w:val="18"/>
        </w:rPr>
        <w:t>员</w:t>
      </w:r>
      <w:r>
        <w:rPr>
          <w:spacing w:val="4"/>
          <w:sz w:val="18"/>
        </w:rPr>
        <w:t>跳</w:t>
      </w:r>
      <w:r>
        <w:rPr>
          <w:spacing w:val="7"/>
          <w:sz w:val="18"/>
        </w:rPr>
        <w:t>槽这一</w:t>
      </w:r>
      <w:r>
        <w:rPr>
          <w:spacing w:val="-12"/>
          <w:sz w:val="18"/>
        </w:rPr>
        <w:t>目</w:t>
      </w:r>
      <w:r>
        <w:rPr>
          <w:sz w:val="18"/>
        </w:rPr>
        <w:t>标，可以制定以下策略（</w:t>
        <w:tab/>
      </w:r>
      <w:r>
        <w:rPr>
          <w:spacing w:val="-3"/>
          <w:sz w:val="18"/>
        </w:rPr>
        <w:t>）。</w:t>
      </w:r>
    </w:p>
    <w:p>
      <w:pPr>
        <w:pStyle w:val="BodyText"/>
        <w:tabs>
          <w:tab w:pos="2726" w:val="left" w:leader="none"/>
        </w:tabs>
        <w:spacing w:before="3"/>
        <w:ind w:left="479"/>
      </w:pPr>
      <w:r>
        <w:rPr>
          <w:rFonts w:ascii="Times New Roman" w:eastAsia="Times New Roman"/>
        </w:rPr>
        <w:t>A.  </w:t>
      </w:r>
      <w:r>
        <w:rPr/>
        <w:t>修改工资报酬制度</w:t>
        <w:tab/>
      </w:r>
      <w:r>
        <w:rPr>
          <w:rFonts w:ascii="Times New Roman" w:eastAsia="Times New Roman"/>
        </w:rPr>
        <w:t>B.</w:t>
      </w:r>
      <w:r>
        <w:rPr>
          <w:rFonts w:ascii="Times New Roman" w:eastAsia="Times New Roman"/>
          <w:spacing w:val="44"/>
        </w:rPr>
        <w:t> </w:t>
      </w:r>
      <w:r>
        <w:rPr/>
        <w:t>改善物质环境</w:t>
      </w:r>
    </w:p>
    <w:p>
      <w:pPr>
        <w:pStyle w:val="BodyText"/>
        <w:tabs>
          <w:tab w:pos="2717" w:val="left" w:leader="none"/>
        </w:tabs>
        <w:ind w:left="479"/>
      </w:pPr>
      <w:r>
        <w:rPr>
          <w:rFonts w:ascii="Times New Roman" w:eastAsia="Times New Roman"/>
        </w:rPr>
        <w:t>C.  </w:t>
      </w:r>
      <w:r>
        <w:rPr/>
        <w:t>通过谈话了解原因</w:t>
        <w:tab/>
      </w:r>
      <w:r>
        <w:rPr>
          <w:rFonts w:ascii="Times New Roman" w:eastAsia="Times New Roman"/>
        </w:rPr>
        <w:t>D.</w:t>
      </w:r>
      <w:r>
        <w:rPr>
          <w:rFonts w:ascii="Times New Roman" w:eastAsia="Times New Roman"/>
          <w:spacing w:val="44"/>
        </w:rPr>
        <w:t> </w:t>
      </w:r>
      <w:r>
        <w:rPr/>
        <w:t>到其他组织挖人补缺</w:t>
      </w:r>
    </w:p>
    <w:p>
      <w:pPr>
        <w:pStyle w:val="ListParagraph"/>
        <w:numPr>
          <w:ilvl w:val="0"/>
          <w:numId w:val="1"/>
        </w:numPr>
        <w:tabs>
          <w:tab w:pos="797" w:val="left" w:leader="none"/>
          <w:tab w:pos="4083" w:val="left" w:leader="none"/>
        </w:tabs>
        <w:spacing w:line="244" w:lineRule="auto" w:before="2" w:after="0"/>
        <w:ind w:left="119" w:right="195" w:firstLine="360"/>
        <w:jc w:val="left"/>
        <w:rPr>
          <w:sz w:val="18"/>
        </w:rPr>
      </w:pPr>
      <w:r>
        <w:rPr>
          <w:sz w:val="18"/>
        </w:rPr>
        <w:t>奎德认为，政策分析的</w:t>
      </w:r>
      <w:r>
        <w:rPr>
          <w:spacing w:val="-3"/>
          <w:sz w:val="18"/>
        </w:rPr>
        <w:t>必</w:t>
      </w:r>
      <w:r>
        <w:rPr>
          <w:sz w:val="18"/>
        </w:rPr>
        <w:t>要性可以从（</w:t>
        <w:tab/>
      </w:r>
      <w:r>
        <w:rPr>
          <w:spacing w:val="-87"/>
          <w:sz w:val="18"/>
        </w:rPr>
        <w:t>）</w:t>
      </w:r>
      <w:r>
        <w:rPr>
          <w:sz w:val="18"/>
        </w:rPr>
        <w:t>得到</w:t>
      </w:r>
      <w:r>
        <w:rPr>
          <w:spacing w:val="-17"/>
          <w:sz w:val="18"/>
        </w:rPr>
        <w:t>说</w:t>
      </w:r>
      <w:r>
        <w:rPr>
          <w:sz w:val="18"/>
        </w:rPr>
        <w:t>明。</w:t>
      </w:r>
    </w:p>
    <w:p>
      <w:pPr>
        <w:pStyle w:val="BodyText"/>
        <w:tabs>
          <w:tab w:pos="2726" w:val="left" w:leader="none"/>
        </w:tabs>
        <w:spacing w:line="229" w:lineRule="exact" w:before="0"/>
        <w:ind w:left="479"/>
      </w:pPr>
      <w:r>
        <w:rPr>
          <w:rFonts w:ascii="Times New Roman" w:eastAsia="Times New Roman"/>
        </w:rPr>
        <w:t>A.  </w:t>
      </w:r>
      <w:r>
        <w:rPr/>
        <w:t>政府机构的低效</w:t>
        <w:tab/>
      </w:r>
      <w:r>
        <w:rPr>
          <w:rFonts w:ascii="Times New Roman" w:eastAsia="Times New Roman"/>
        </w:rPr>
        <w:t>B.</w:t>
      </w:r>
      <w:r>
        <w:rPr>
          <w:rFonts w:ascii="Times New Roman" w:eastAsia="Times New Roman"/>
          <w:spacing w:val="44"/>
        </w:rPr>
        <w:t> </w:t>
      </w:r>
      <w:r>
        <w:rPr/>
        <w:t>决策失误</w:t>
      </w:r>
    </w:p>
    <w:p>
      <w:pPr>
        <w:pStyle w:val="BodyText"/>
        <w:tabs>
          <w:tab w:pos="2717" w:val="left" w:leader="none"/>
        </w:tabs>
        <w:ind w:left="479"/>
      </w:pPr>
      <w:r>
        <w:rPr>
          <w:rFonts w:ascii="Times New Roman" w:eastAsia="Times New Roman"/>
        </w:rPr>
        <w:t>C.  </w:t>
      </w:r>
      <w:r>
        <w:rPr/>
        <w:t>系统分析</w:t>
        <w:tab/>
      </w:r>
      <w:r>
        <w:rPr>
          <w:rFonts w:ascii="Times New Roman" w:eastAsia="Times New Roman"/>
        </w:rPr>
        <w:t>D.</w:t>
      </w:r>
      <w:r>
        <w:rPr>
          <w:rFonts w:ascii="Times New Roman" w:eastAsia="Times New Roman"/>
          <w:spacing w:val="44"/>
        </w:rPr>
        <w:t> </w:t>
      </w:r>
      <w:r>
        <w:rPr/>
        <w:t>决策机构的低效</w:t>
      </w:r>
    </w:p>
    <w:p>
      <w:pPr>
        <w:pStyle w:val="Heading2"/>
        <w:spacing w:line="244" w:lineRule="auto"/>
        <w:ind w:right="106"/>
        <w:jc w:val="left"/>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pStyle w:val="ListParagraph"/>
        <w:numPr>
          <w:ilvl w:val="0"/>
          <w:numId w:val="1"/>
        </w:numPr>
        <w:tabs>
          <w:tab w:pos="797" w:val="left" w:leader="none"/>
        </w:tabs>
        <w:spacing w:line="242" w:lineRule="auto" w:before="0" w:after="0"/>
        <w:ind w:left="119" w:right="112" w:firstLine="360"/>
        <w:jc w:val="left"/>
        <w:rPr>
          <w:sz w:val="18"/>
        </w:rPr>
      </w:pPr>
      <w:r>
        <w:rPr>
          <w:spacing w:val="-4"/>
          <w:sz w:val="18"/>
        </w:rPr>
        <w:t>政府的失败是公共选择理论的研究重点，分析政府</w:t>
      </w:r>
      <w:r>
        <w:rPr>
          <w:spacing w:val="-5"/>
          <w:sz w:val="18"/>
        </w:rPr>
        <w:t>行为的效率以及寻找使政府最有效率工作的规则制约体系， </w:t>
      </w:r>
      <w:r>
        <w:rPr>
          <w:sz w:val="18"/>
        </w:rPr>
        <w:t>是公共选择理论的最高目标。（</w:t>
      </w:r>
      <w:r>
        <w:rPr>
          <w:spacing w:val="3"/>
          <w:sz w:val="18"/>
        </w:rPr>
        <w:t> </w:t>
      </w:r>
      <w:r>
        <w:rPr>
          <w:sz w:val="18"/>
        </w:rPr>
        <w:t>）</w:t>
      </w:r>
    </w:p>
    <w:p>
      <w:pPr>
        <w:pStyle w:val="ListParagraph"/>
        <w:numPr>
          <w:ilvl w:val="0"/>
          <w:numId w:val="1"/>
        </w:numPr>
        <w:tabs>
          <w:tab w:pos="804" w:val="left" w:leader="none"/>
        </w:tabs>
        <w:spacing w:line="242" w:lineRule="auto" w:before="0" w:after="0"/>
        <w:ind w:left="119" w:right="200" w:firstLine="360"/>
        <w:jc w:val="left"/>
        <w:rPr>
          <w:sz w:val="18"/>
        </w:rPr>
      </w:pPr>
      <w:r>
        <w:rPr>
          <w:spacing w:val="3"/>
          <w:sz w:val="18"/>
        </w:rPr>
        <w:t>库珀对行政伦理问题的探讨是从对行政角色的分</w:t>
      </w:r>
      <w:r>
        <w:rPr>
          <w:sz w:val="18"/>
        </w:rPr>
        <w:t>析入手的。（ ）</w:t>
      </w:r>
    </w:p>
    <w:p>
      <w:pPr>
        <w:pStyle w:val="ListParagraph"/>
        <w:numPr>
          <w:ilvl w:val="0"/>
          <w:numId w:val="1"/>
        </w:numPr>
        <w:tabs>
          <w:tab w:pos="797" w:val="left" w:leader="none"/>
        </w:tabs>
        <w:spacing w:line="230" w:lineRule="exact" w:before="0" w:after="0"/>
        <w:ind w:left="796" w:right="0" w:hanging="318"/>
        <w:jc w:val="left"/>
        <w:rPr>
          <w:sz w:val="18"/>
        </w:rPr>
      </w:pPr>
      <w:r>
        <w:rPr>
          <w:spacing w:val="-6"/>
          <w:sz w:val="18"/>
        </w:rPr>
        <w:t>霍哲主张，评估政府的目的在于加强管制，让政府</w:t>
      </w:r>
    </w:p>
    <w:p>
      <w:pPr>
        <w:spacing w:after="0" w:line="230" w:lineRule="exact"/>
        <w:jc w:val="left"/>
        <w:rPr>
          <w:sz w:val="18"/>
        </w:rPr>
        <w:sectPr>
          <w:pgSz w:w="5960" w:h="10440"/>
          <w:pgMar w:header="0" w:footer="440" w:top="600" w:bottom="640" w:left="560" w:right="480"/>
        </w:sectPr>
      </w:pPr>
    </w:p>
    <w:p>
      <w:pPr>
        <w:pStyle w:val="BodyText"/>
        <w:spacing w:before="46"/>
      </w:pPr>
      <w:r>
        <w:rPr/>
        <w:t>对公民的需求更负责任。（ ）</w:t>
      </w:r>
    </w:p>
    <w:p>
      <w:pPr>
        <w:pStyle w:val="ListParagraph"/>
        <w:numPr>
          <w:ilvl w:val="0"/>
          <w:numId w:val="1"/>
        </w:numPr>
        <w:tabs>
          <w:tab w:pos="797" w:val="left" w:leader="none"/>
          <w:tab w:pos="2311" w:val="left" w:leader="none"/>
        </w:tabs>
        <w:spacing w:line="242" w:lineRule="auto" w:before="5" w:after="0"/>
        <w:ind w:left="119" w:right="112" w:firstLine="360"/>
        <w:jc w:val="left"/>
        <w:rPr>
          <w:sz w:val="18"/>
        </w:rPr>
      </w:pPr>
      <w:r>
        <w:rPr>
          <w:sz w:val="18"/>
        </w:rPr>
        <w:t>登哈特认为</w:t>
      </w:r>
      <w:r>
        <w:rPr>
          <w:spacing w:val="-41"/>
          <w:sz w:val="18"/>
        </w:rPr>
        <w:t>，</w:t>
      </w:r>
      <w:r>
        <w:rPr>
          <w:sz w:val="18"/>
        </w:rPr>
        <w:t>在新公共服</w:t>
      </w:r>
      <w:r>
        <w:rPr>
          <w:spacing w:val="-3"/>
          <w:sz w:val="18"/>
        </w:rPr>
        <w:t>务</w:t>
      </w:r>
      <w:r>
        <w:rPr>
          <w:sz w:val="18"/>
        </w:rPr>
        <w:t>理论的思想来源和概念基础中，更具当代性的理论先驱主要包括民主公民权理论</w:t>
      </w:r>
      <w:r>
        <w:rPr>
          <w:spacing w:val="-17"/>
          <w:sz w:val="18"/>
        </w:rPr>
        <w:t>、</w:t>
      </w:r>
      <w:r>
        <w:rPr>
          <w:sz w:val="18"/>
        </w:rPr>
        <w:t>社区与公民社会的理论</w:t>
      </w:r>
      <w:r>
        <w:rPr>
          <w:spacing w:val="-87"/>
          <w:sz w:val="18"/>
        </w:rPr>
        <w:t>、</w:t>
      </w:r>
      <w:r>
        <w:rPr>
          <w:sz w:val="18"/>
        </w:rPr>
        <w:t>组织人本主义与新公共行政学以及后现代公共行政理论。（</w:t>
        <w:tab/>
        <w:t>）</w:t>
      </w:r>
    </w:p>
    <w:p>
      <w:pPr>
        <w:pStyle w:val="ListParagraph"/>
        <w:numPr>
          <w:ilvl w:val="0"/>
          <w:numId w:val="1"/>
        </w:numPr>
        <w:tabs>
          <w:tab w:pos="797" w:val="left" w:leader="none"/>
        </w:tabs>
        <w:spacing w:line="242" w:lineRule="auto" w:before="2" w:after="0"/>
        <w:ind w:left="119" w:right="196" w:firstLine="360"/>
        <w:jc w:val="both"/>
        <w:rPr>
          <w:sz w:val="18"/>
        </w:rPr>
      </w:pPr>
      <w:r>
        <w:rPr>
          <w:spacing w:val="-8"/>
          <w:sz w:val="18"/>
        </w:rPr>
        <w:t>所谓“治理”，就是对合作网络的管理，它指的是</w:t>
      </w:r>
      <w:r>
        <w:rPr>
          <w:spacing w:val="-7"/>
          <w:sz w:val="18"/>
        </w:rPr>
        <w:t>为了实现和增进公共利益，政府部门不断强化公共权力，管</w:t>
      </w:r>
      <w:r>
        <w:rPr>
          <w:sz w:val="18"/>
        </w:rPr>
        <w:t>理公共事务的过程。（</w:t>
      </w:r>
      <w:r>
        <w:rPr>
          <w:spacing w:val="4"/>
          <w:sz w:val="18"/>
        </w:rPr>
        <w:t> </w:t>
      </w:r>
      <w:r>
        <w:rPr>
          <w:sz w:val="18"/>
        </w:rPr>
        <w:t>）</w:t>
      </w:r>
    </w:p>
    <w:p>
      <w:pPr>
        <w:pStyle w:val="Heading2"/>
        <w:spacing w:line="230" w:lineRule="exact" w:before="0"/>
        <w:ind w:left="479" w:firstLine="0"/>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
        </w:numPr>
        <w:tabs>
          <w:tab w:pos="804" w:val="left" w:leader="none"/>
        </w:tabs>
        <w:spacing w:line="242" w:lineRule="auto" w:before="5" w:after="0"/>
        <w:ind w:left="119" w:right="200" w:firstLine="360"/>
        <w:jc w:val="both"/>
        <w:rPr>
          <w:sz w:val="18"/>
        </w:rPr>
      </w:pPr>
      <w:r>
        <w:rPr>
          <w:spacing w:val="3"/>
          <w:sz w:val="18"/>
        </w:rPr>
        <w:t>简述维尔达夫斯基提出的筹划和拟定预算提案的</w:t>
      </w:r>
      <w:r>
        <w:rPr>
          <w:sz w:val="18"/>
        </w:rPr>
        <w:t>基本办法。</w:t>
      </w:r>
    </w:p>
    <w:p>
      <w:pPr>
        <w:pStyle w:val="ListParagraph"/>
        <w:numPr>
          <w:ilvl w:val="0"/>
          <w:numId w:val="1"/>
        </w:numPr>
        <w:tabs>
          <w:tab w:pos="797" w:val="left" w:leader="none"/>
        </w:tabs>
        <w:spacing w:line="244" w:lineRule="auto" w:before="0" w:after="0"/>
        <w:ind w:left="479" w:right="338" w:firstLine="0"/>
        <w:jc w:val="both"/>
        <w:rPr>
          <w:b/>
          <w:sz w:val="18"/>
        </w:rPr>
      </w:pPr>
      <w:r>
        <w:rPr>
          <w:spacing w:val="-2"/>
          <w:sz w:val="18"/>
        </w:rPr>
        <w:t>在奥斯本看来，企业家政府的基本特征是什么？ </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2"/>
          <w:sz w:val="18"/>
        </w:rPr>
        <w:t> </w:t>
      </w:r>
      <w:r>
        <w:rPr>
          <w:b/>
          <w:spacing w:val="-11"/>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1"/>
        </w:numPr>
        <w:tabs>
          <w:tab w:pos="804" w:val="left" w:leader="none"/>
        </w:tabs>
        <w:spacing w:line="242" w:lineRule="auto" w:before="0" w:after="0"/>
        <w:ind w:left="119" w:right="200" w:firstLine="360"/>
        <w:jc w:val="both"/>
        <w:rPr>
          <w:sz w:val="18"/>
        </w:rPr>
      </w:pPr>
      <w:r>
        <w:rPr>
          <w:spacing w:val="3"/>
          <w:sz w:val="18"/>
        </w:rPr>
        <w:t>泰勒的科学管理理论的主要内容是什么？联系实</w:t>
      </w:r>
      <w:r>
        <w:rPr>
          <w:sz w:val="18"/>
        </w:rPr>
        <w:t>际谈谈你对此的认识。</w:t>
      </w:r>
    </w:p>
    <w:p>
      <w:pPr>
        <w:pStyle w:val="ListParagraph"/>
        <w:numPr>
          <w:ilvl w:val="0"/>
          <w:numId w:val="1"/>
        </w:numPr>
        <w:tabs>
          <w:tab w:pos="804" w:val="left" w:leader="none"/>
        </w:tabs>
        <w:spacing w:line="244" w:lineRule="auto" w:before="0" w:after="0"/>
        <w:ind w:left="119" w:right="200" w:firstLine="360"/>
        <w:jc w:val="both"/>
        <w:rPr>
          <w:sz w:val="18"/>
        </w:rPr>
      </w:pPr>
      <w:r>
        <w:rPr>
          <w:spacing w:val="3"/>
          <w:sz w:val="18"/>
        </w:rPr>
        <w:t>理论联系实际分析一下林德布洛姆推行渐进决策</w:t>
      </w:r>
      <w:r>
        <w:rPr>
          <w:sz w:val="18"/>
        </w:rPr>
        <w:t>的原因。</w:t>
      </w:r>
    </w:p>
    <w:p>
      <w:pPr>
        <w:spacing w:after="0" w:line="244" w:lineRule="auto"/>
        <w:jc w:val="both"/>
        <w:rPr>
          <w:sz w:val="18"/>
        </w:rPr>
        <w:sectPr>
          <w:pgSz w:w="5960" w:h="10440"/>
          <w:pgMar w:header="0" w:footer="440" w:top="620" w:bottom="640" w:left="560" w:right="480"/>
        </w:sectPr>
      </w:pPr>
    </w:p>
    <w:p>
      <w:pPr>
        <w:pStyle w:val="Heading1"/>
      </w:pPr>
      <w:r>
        <w:rPr/>
        <w:t>《西方行政学说》习题一答案</w:t>
      </w:r>
    </w:p>
    <w:p>
      <w:pPr>
        <w:pStyle w:val="Heading2"/>
        <w:spacing w:line="242" w:lineRule="auto" w:before="193"/>
        <w:ind w:right="109"/>
      </w:pPr>
      <w:r>
        <w:rPr>
          <w:spacing w:val="-4"/>
        </w:rPr>
        <w:t>一、单项选择题</w:t>
      </w:r>
      <w:r>
        <w:rPr/>
        <w:t>（</w:t>
      </w:r>
      <w:r>
        <w:rPr>
          <w:spacing w:val="-1"/>
        </w:rPr>
        <w:t>每题所设选项中只有一个正确答案， </w:t>
      </w:r>
      <w:r>
        <w:rPr>
          <w:spacing w:val="-12"/>
        </w:rPr>
        <w:t>每小题 </w:t>
      </w:r>
      <w:r>
        <w:rPr>
          <w:rFonts w:ascii="Times New Roman" w:eastAsia="Times New Roman"/>
        </w:rPr>
        <w:t>1 </w:t>
      </w:r>
      <w:r>
        <w:rPr>
          <w:spacing w:val="-12"/>
        </w:rPr>
        <w:t>分，共 </w:t>
      </w:r>
      <w:r>
        <w:rPr>
          <w:rFonts w:ascii="Times New Roman" w:eastAsia="Times New Roman"/>
        </w:rPr>
        <w:t>10 </w:t>
      </w:r>
      <w:r>
        <w:rPr/>
        <w:t>分，多选、错选或不选均不得分）</w:t>
      </w:r>
    </w:p>
    <w:p>
      <w:pPr>
        <w:pStyle w:val="BodyText"/>
        <w:tabs>
          <w:tab w:pos="1231" w:val="left" w:leader="none"/>
          <w:tab w:pos="2061" w:val="left" w:leader="none"/>
          <w:tab w:pos="3091" w:val="left" w:leader="none"/>
          <w:tab w:pos="3932" w:val="left" w:leader="none"/>
        </w:tabs>
        <w:spacing w:line="206" w:lineRule="exact" w:before="0"/>
        <w:ind w:left="479"/>
        <w:rPr>
          <w:rFonts w:ascii="Times New Roman"/>
        </w:rPr>
      </w:pPr>
      <w:r>
        <w:rPr>
          <w:rFonts w:ascii="Times New Roman"/>
        </w:rPr>
        <w:t>1.D</w:t>
        <w:tab/>
        <w:t>2.</w:t>
      </w:r>
      <w:r>
        <w:rPr>
          <w:rFonts w:ascii="Times New Roman"/>
          <w:spacing w:val="-11"/>
        </w:rPr>
        <w:t> </w:t>
      </w:r>
      <w:r>
        <w:rPr>
          <w:rFonts w:ascii="Times New Roman"/>
        </w:rPr>
        <w:t>A</w:t>
        <w:tab/>
        <w:t>3.</w:t>
      </w:r>
      <w:r>
        <w:rPr>
          <w:rFonts w:ascii="Times New Roman"/>
          <w:spacing w:val="-2"/>
        </w:rPr>
        <w:t> </w:t>
      </w:r>
      <w:r>
        <w:rPr>
          <w:rFonts w:ascii="Times New Roman"/>
        </w:rPr>
        <w:t>D</w:t>
        <w:tab/>
        <w:t>4. B</w:t>
        <w:tab/>
        <w:t>5.</w:t>
      </w:r>
      <w:r>
        <w:rPr>
          <w:rFonts w:ascii="Times New Roman"/>
          <w:spacing w:val="1"/>
        </w:rPr>
        <w:t> </w:t>
      </w:r>
      <w:r>
        <w:rPr>
          <w:rFonts w:ascii="Times New Roman"/>
        </w:rPr>
        <w:t>B</w:t>
      </w:r>
    </w:p>
    <w:p>
      <w:pPr>
        <w:pStyle w:val="BodyText"/>
        <w:tabs>
          <w:tab w:pos="1231" w:val="left" w:leader="none"/>
          <w:tab w:pos="2069" w:val="left" w:leader="none"/>
          <w:tab w:pos="3091" w:val="left" w:leader="none"/>
          <w:tab w:pos="3843" w:val="left" w:leader="none"/>
        </w:tabs>
        <w:spacing w:line="207" w:lineRule="exact" w:before="0"/>
        <w:ind w:left="479"/>
        <w:rPr>
          <w:rFonts w:ascii="Times New Roman"/>
        </w:rPr>
      </w:pPr>
      <w:r>
        <w:rPr>
          <w:rFonts w:ascii="Times New Roman"/>
        </w:rPr>
        <w:t>6.</w:t>
      </w:r>
      <w:r>
        <w:rPr>
          <w:rFonts w:ascii="Times New Roman"/>
          <w:spacing w:val="-9"/>
        </w:rPr>
        <w:t> </w:t>
      </w:r>
      <w:r>
        <w:rPr>
          <w:rFonts w:ascii="Times New Roman"/>
        </w:rPr>
        <w:t>A</w:t>
        <w:tab/>
        <w:t>7. C</w:t>
        <w:tab/>
        <w:t>8.</w:t>
      </w:r>
      <w:r>
        <w:rPr>
          <w:rFonts w:ascii="Times New Roman"/>
          <w:spacing w:val="-11"/>
        </w:rPr>
        <w:t> </w:t>
      </w:r>
      <w:r>
        <w:rPr>
          <w:rFonts w:ascii="Times New Roman"/>
        </w:rPr>
        <w:t>A</w:t>
        <w:tab/>
        <w:t>9.</w:t>
      </w:r>
      <w:r>
        <w:rPr>
          <w:rFonts w:ascii="Times New Roman"/>
          <w:spacing w:val="1"/>
        </w:rPr>
        <w:t> </w:t>
      </w:r>
      <w:r>
        <w:rPr>
          <w:rFonts w:ascii="Times New Roman"/>
        </w:rPr>
        <w:t>D</w:t>
        <w:tab/>
        <w:t>10.</w:t>
      </w:r>
      <w:r>
        <w:rPr>
          <w:rFonts w:ascii="Times New Roman"/>
          <w:spacing w:val="-1"/>
        </w:rPr>
        <w:t> </w:t>
      </w:r>
      <w:r>
        <w:rPr>
          <w:rFonts w:ascii="Times New Roman"/>
        </w:rPr>
        <w:t>C</w:t>
      </w:r>
    </w:p>
    <w:p>
      <w:pPr>
        <w:pStyle w:val="Heading2"/>
        <w:spacing w:line="242" w:lineRule="auto"/>
        <w:ind w:right="199"/>
      </w:pPr>
      <w:r>
        <w:rPr>
          <w:spacing w:val="3"/>
        </w:rPr>
        <w:t>二、不定项选择题</w:t>
      </w:r>
      <w:r>
        <w:rPr>
          <w:spacing w:val="4"/>
        </w:rPr>
        <w:t>（</w:t>
      </w:r>
      <w:r>
        <w:rPr/>
        <w:t>每题所设选项中至少有一个正确</w:t>
      </w:r>
      <w:r>
        <w:rPr>
          <w:spacing w:val="-8"/>
        </w:rPr>
        <w:t>答案，每小题 </w:t>
      </w:r>
      <w:r>
        <w:rPr>
          <w:rFonts w:ascii="Times New Roman" w:eastAsia="Times New Roman"/>
        </w:rPr>
        <w:t>4 </w:t>
      </w:r>
      <w:r>
        <w:rPr>
          <w:spacing w:val="-12"/>
        </w:rPr>
        <w:t>分，共 </w:t>
      </w:r>
      <w:r>
        <w:rPr>
          <w:rFonts w:ascii="Times New Roman" w:eastAsia="Times New Roman"/>
        </w:rPr>
        <w:t>20 </w:t>
      </w:r>
      <w:r>
        <w:rPr>
          <w:spacing w:val="-4"/>
        </w:rPr>
        <w:t>分，多选、少选、错选或不选均</w:t>
      </w:r>
      <w:r>
        <w:rPr/>
        <w:t>不得分）</w:t>
      </w:r>
    </w:p>
    <w:p>
      <w:pPr>
        <w:pStyle w:val="BodyText"/>
        <w:tabs>
          <w:tab w:pos="1141" w:val="left" w:leader="none"/>
          <w:tab w:pos="3111" w:val="left" w:leader="none"/>
        </w:tabs>
        <w:spacing w:before="0"/>
        <w:ind w:left="479"/>
        <w:rPr>
          <w:rFonts w:ascii="Times New Roman"/>
        </w:rPr>
      </w:pPr>
      <w:r>
        <w:rPr>
          <w:rFonts w:ascii="Times New Roman"/>
        </w:rPr>
        <w:t>11.C</w:t>
        <w:tab/>
        <w:t>12. ABCD  </w:t>
      </w:r>
      <w:r>
        <w:rPr>
          <w:rFonts w:ascii="Times New Roman"/>
          <w:spacing w:val="32"/>
        </w:rPr>
        <w:t> </w:t>
      </w:r>
      <w:r>
        <w:rPr>
          <w:rFonts w:ascii="Times New Roman"/>
        </w:rPr>
        <w:t>13.</w:t>
      </w:r>
      <w:r>
        <w:rPr>
          <w:rFonts w:ascii="Times New Roman"/>
          <w:spacing w:val="-11"/>
        </w:rPr>
        <w:t> </w:t>
      </w:r>
      <w:r>
        <w:rPr>
          <w:rFonts w:ascii="Times New Roman"/>
        </w:rPr>
        <w:t>ABCD</w:t>
        <w:tab/>
        <w:t>14. ABC 15.</w:t>
      </w:r>
      <w:r>
        <w:rPr>
          <w:rFonts w:ascii="Times New Roman"/>
          <w:spacing w:val="-14"/>
        </w:rPr>
        <w:t> </w:t>
      </w:r>
      <w:r>
        <w:rPr>
          <w:rFonts w:ascii="Times New Roman"/>
        </w:rPr>
        <w:t>BD</w:t>
      </w:r>
    </w:p>
    <w:p>
      <w:pPr>
        <w:pStyle w:val="Heading2"/>
        <w:spacing w:line="242" w:lineRule="auto"/>
        <w:ind w:right="106"/>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tabs>
          <w:tab w:pos="2071" w:val="left" w:leader="none"/>
          <w:tab w:pos="3060" w:val="left" w:leader="none"/>
          <w:tab w:pos="3901" w:val="left" w:leader="none"/>
        </w:tabs>
        <w:spacing w:line="230" w:lineRule="exact" w:before="0"/>
        <w:ind w:left="479" w:right="0" w:firstLine="0"/>
        <w:jc w:val="left"/>
        <w:rPr>
          <w:b/>
          <w:sz w:val="18"/>
        </w:rPr>
      </w:pPr>
      <w:r>
        <w:rPr>
          <w:rFonts w:ascii="Times New Roman" w:hAnsi="Times New Roman"/>
          <w:sz w:val="18"/>
        </w:rPr>
        <w:t>16.  </w:t>
      </w:r>
      <w:r>
        <w:rPr>
          <w:b/>
          <w:sz w:val="18"/>
        </w:rPr>
        <w:t>√</w:t>
      </w:r>
      <w:r>
        <w:rPr>
          <w:b/>
          <w:spacing w:val="87"/>
          <w:sz w:val="18"/>
        </w:rPr>
        <w:t> </w:t>
      </w:r>
      <w:r>
        <w:rPr>
          <w:rFonts w:ascii="Times New Roman" w:hAnsi="Times New Roman"/>
          <w:sz w:val="18"/>
        </w:rPr>
        <w:t>17.  </w:t>
      </w:r>
      <w:r>
        <w:rPr>
          <w:b/>
          <w:sz w:val="18"/>
        </w:rPr>
        <w:t>√</w:t>
        <w:tab/>
      </w:r>
      <w:r>
        <w:rPr>
          <w:rFonts w:ascii="Times New Roman" w:hAnsi="Times New Roman"/>
          <w:sz w:val="18"/>
        </w:rPr>
        <w:t>18.</w:t>
      </w:r>
      <w:r>
        <w:rPr>
          <w:rFonts w:ascii="Times New Roman" w:hAnsi="Times New Roman"/>
          <w:spacing w:val="43"/>
          <w:sz w:val="18"/>
        </w:rPr>
        <w:t> </w:t>
      </w:r>
      <w:r>
        <w:rPr>
          <w:b/>
          <w:sz w:val="18"/>
        </w:rPr>
        <w:t>×</w:t>
        <w:tab/>
      </w:r>
      <w:r>
        <w:rPr>
          <w:rFonts w:ascii="Times New Roman" w:hAnsi="Times New Roman"/>
          <w:sz w:val="18"/>
        </w:rPr>
        <w:t>19.  </w:t>
      </w:r>
      <w:r>
        <w:rPr>
          <w:b/>
          <w:sz w:val="18"/>
        </w:rPr>
        <w:t>√</w:t>
        <w:tab/>
      </w:r>
      <w:r>
        <w:rPr>
          <w:rFonts w:ascii="Times New Roman" w:hAnsi="Times New Roman"/>
          <w:sz w:val="18"/>
        </w:rPr>
        <w:t>20.</w:t>
      </w:r>
      <w:r>
        <w:rPr>
          <w:rFonts w:ascii="Times New Roman" w:hAnsi="Times New Roman"/>
          <w:spacing w:val="44"/>
          <w:sz w:val="18"/>
        </w:rPr>
        <w:t> </w:t>
      </w:r>
      <w:r>
        <w:rPr>
          <w:b/>
          <w:sz w:val="18"/>
        </w:rPr>
        <w:t>×</w:t>
      </w:r>
    </w:p>
    <w:p>
      <w:pPr>
        <w:pStyle w:val="Heading2"/>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3"/>
        </w:numPr>
        <w:tabs>
          <w:tab w:pos="804" w:val="left" w:leader="none"/>
        </w:tabs>
        <w:spacing w:line="242" w:lineRule="auto" w:before="4" w:after="0"/>
        <w:ind w:left="119" w:right="200" w:firstLine="360"/>
        <w:jc w:val="left"/>
        <w:rPr>
          <w:sz w:val="18"/>
        </w:rPr>
      </w:pPr>
      <w:r>
        <w:rPr>
          <w:spacing w:val="3"/>
          <w:sz w:val="18"/>
        </w:rPr>
        <w:t>简述维尔达夫斯基提出的筹划和拟定预算提案的</w:t>
      </w:r>
      <w:r>
        <w:rPr>
          <w:sz w:val="18"/>
        </w:rPr>
        <w:t>基本办法。</w:t>
      </w:r>
    </w:p>
    <w:p>
      <w:pPr>
        <w:pStyle w:val="BodyText"/>
        <w:spacing w:line="230" w:lineRule="exact" w:before="0"/>
        <w:ind w:left="479"/>
      </w:pPr>
      <w:r>
        <w:rPr/>
        <w:t>参考答案：</w:t>
      </w:r>
    </w:p>
    <w:p>
      <w:pPr>
        <w:pStyle w:val="ListParagraph"/>
        <w:numPr>
          <w:ilvl w:val="0"/>
          <w:numId w:val="4"/>
        </w:numPr>
        <w:tabs>
          <w:tab w:pos="960" w:val="left" w:leader="none"/>
        </w:tabs>
        <w:spacing w:line="240" w:lineRule="auto" w:before="5" w:after="0"/>
        <w:ind w:left="959" w:right="0" w:hanging="481"/>
        <w:jc w:val="left"/>
        <w:rPr>
          <w:sz w:val="18"/>
        </w:rPr>
      </w:pPr>
      <w:r>
        <w:rPr>
          <w:sz w:val="18"/>
        </w:rPr>
        <w:t>化繁为简，简单明了。（</w:t>
      </w:r>
      <w:r>
        <w:rPr>
          <w:rFonts w:ascii="Times New Roman" w:eastAsia="Times New Roman"/>
          <w:sz w:val="18"/>
        </w:rPr>
        <w:t>2</w:t>
      </w:r>
      <w:r>
        <w:rPr>
          <w:rFonts w:ascii="Times New Roman" w:eastAsia="Times New Roman"/>
          <w:spacing w:val="1"/>
          <w:sz w:val="18"/>
        </w:rPr>
        <w:t> </w:t>
      </w:r>
      <w:r>
        <w:rPr>
          <w:spacing w:val="-3"/>
          <w:sz w:val="18"/>
        </w:rPr>
        <w:t>分）</w:t>
      </w:r>
    </w:p>
    <w:p>
      <w:pPr>
        <w:pStyle w:val="ListParagraph"/>
        <w:numPr>
          <w:ilvl w:val="0"/>
          <w:numId w:val="4"/>
        </w:numPr>
        <w:tabs>
          <w:tab w:pos="960" w:val="left" w:leader="none"/>
        </w:tabs>
        <w:spacing w:line="240" w:lineRule="auto" w:before="3" w:after="0"/>
        <w:ind w:left="959" w:right="0" w:hanging="481"/>
        <w:jc w:val="left"/>
        <w:rPr>
          <w:sz w:val="18"/>
        </w:rPr>
      </w:pPr>
      <w:r>
        <w:rPr>
          <w:sz w:val="18"/>
        </w:rPr>
        <w:t>不求最佳，只求满意。（</w:t>
      </w:r>
      <w:r>
        <w:rPr>
          <w:rFonts w:ascii="Times New Roman" w:eastAsia="Times New Roman"/>
          <w:sz w:val="18"/>
        </w:rPr>
        <w:t>3</w:t>
      </w:r>
      <w:r>
        <w:rPr>
          <w:rFonts w:ascii="Times New Roman" w:eastAsia="Times New Roman"/>
          <w:spacing w:val="1"/>
          <w:sz w:val="18"/>
        </w:rPr>
        <w:t> </w:t>
      </w:r>
      <w:r>
        <w:rPr>
          <w:spacing w:val="-3"/>
          <w:sz w:val="18"/>
        </w:rPr>
        <w:t>分）</w:t>
      </w:r>
    </w:p>
    <w:p>
      <w:pPr>
        <w:pStyle w:val="ListParagraph"/>
        <w:numPr>
          <w:ilvl w:val="0"/>
          <w:numId w:val="4"/>
        </w:numPr>
        <w:tabs>
          <w:tab w:pos="960" w:val="left" w:leader="none"/>
        </w:tabs>
        <w:spacing w:line="240" w:lineRule="auto" w:before="2" w:after="0"/>
        <w:ind w:left="959" w:right="0" w:hanging="481"/>
        <w:jc w:val="left"/>
        <w:rPr>
          <w:sz w:val="18"/>
        </w:rPr>
      </w:pPr>
      <w:r>
        <w:rPr>
          <w:sz w:val="18"/>
        </w:rPr>
        <w:t>循序渐进，逐步调整。（</w:t>
      </w:r>
      <w:r>
        <w:rPr>
          <w:rFonts w:ascii="Times New Roman" w:eastAsia="Times New Roman"/>
          <w:sz w:val="18"/>
        </w:rPr>
        <w:t>3</w:t>
      </w:r>
      <w:r>
        <w:rPr>
          <w:rFonts w:ascii="Times New Roman" w:eastAsia="Times New Roman"/>
          <w:spacing w:val="1"/>
          <w:sz w:val="18"/>
        </w:rPr>
        <w:t> </w:t>
      </w:r>
      <w:r>
        <w:rPr>
          <w:spacing w:val="-3"/>
          <w:sz w:val="18"/>
        </w:rPr>
        <w:t>分）</w:t>
      </w:r>
    </w:p>
    <w:p>
      <w:pPr>
        <w:pStyle w:val="ListParagraph"/>
        <w:numPr>
          <w:ilvl w:val="0"/>
          <w:numId w:val="4"/>
        </w:numPr>
        <w:tabs>
          <w:tab w:pos="960" w:val="left" w:leader="none"/>
        </w:tabs>
        <w:spacing w:line="240" w:lineRule="auto" w:before="2" w:after="0"/>
        <w:ind w:left="959" w:right="0" w:hanging="481"/>
        <w:jc w:val="left"/>
        <w:rPr>
          <w:sz w:val="18"/>
        </w:rPr>
      </w:pPr>
      <w:r>
        <w:rPr>
          <w:sz w:val="18"/>
        </w:rPr>
        <w:t>拨款要求，恰如其分。（</w:t>
      </w:r>
      <w:r>
        <w:rPr>
          <w:rFonts w:ascii="Times New Roman" w:eastAsia="Times New Roman"/>
          <w:sz w:val="18"/>
        </w:rPr>
        <w:t>2</w:t>
      </w:r>
      <w:r>
        <w:rPr>
          <w:rFonts w:ascii="Times New Roman" w:eastAsia="Times New Roman"/>
          <w:spacing w:val="1"/>
          <w:sz w:val="18"/>
        </w:rPr>
        <w:t> </w:t>
      </w:r>
      <w:r>
        <w:rPr>
          <w:spacing w:val="-3"/>
          <w:sz w:val="18"/>
        </w:rPr>
        <w:t>分）</w:t>
      </w:r>
    </w:p>
    <w:p>
      <w:pPr>
        <w:pStyle w:val="ListParagraph"/>
        <w:numPr>
          <w:ilvl w:val="0"/>
          <w:numId w:val="3"/>
        </w:numPr>
        <w:tabs>
          <w:tab w:pos="797" w:val="left" w:leader="none"/>
        </w:tabs>
        <w:spacing w:line="242" w:lineRule="auto" w:before="5" w:after="0"/>
        <w:ind w:left="479" w:right="338" w:firstLine="0"/>
        <w:jc w:val="left"/>
        <w:rPr>
          <w:sz w:val="18"/>
        </w:rPr>
      </w:pPr>
      <w:r>
        <w:rPr>
          <w:spacing w:val="-2"/>
          <w:sz w:val="18"/>
        </w:rPr>
        <w:t>在奥斯本看来，企业家政府的基本特征是什么？ </w:t>
      </w:r>
      <w:r>
        <w:rPr>
          <w:sz w:val="18"/>
        </w:rPr>
        <w:t>参考答案：</w:t>
      </w:r>
    </w:p>
    <w:p>
      <w:pPr>
        <w:pStyle w:val="BodyText"/>
        <w:spacing w:line="230" w:lineRule="exact" w:before="0"/>
        <w:ind w:left="479"/>
      </w:pPr>
      <w:r>
        <w:rPr/>
        <w:t>奥斯本认为，企业家政府的基本特征是：</w:t>
      </w:r>
    </w:p>
    <w:p>
      <w:pPr>
        <w:pStyle w:val="ListParagraph"/>
        <w:numPr>
          <w:ilvl w:val="0"/>
          <w:numId w:val="5"/>
        </w:numPr>
        <w:tabs>
          <w:tab w:pos="960" w:val="left" w:leader="none"/>
        </w:tabs>
        <w:spacing w:line="240" w:lineRule="auto" w:before="2" w:after="0"/>
        <w:ind w:left="959" w:right="0" w:hanging="481"/>
        <w:jc w:val="left"/>
        <w:rPr>
          <w:sz w:val="18"/>
        </w:rPr>
      </w:pPr>
      <w:r>
        <w:rPr>
          <w:sz w:val="18"/>
        </w:rPr>
        <w:t>掌舵而不是划桨（</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5" w:after="0"/>
        <w:ind w:left="959" w:right="0" w:hanging="481"/>
        <w:jc w:val="left"/>
        <w:rPr>
          <w:sz w:val="18"/>
        </w:rPr>
      </w:pPr>
      <w:r>
        <w:rPr>
          <w:sz w:val="18"/>
        </w:rPr>
        <w:t>重妥善授权而非事必躬亲（</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2" w:after="0"/>
        <w:ind w:left="959" w:right="0" w:hanging="481"/>
        <w:jc w:val="left"/>
        <w:rPr>
          <w:sz w:val="18"/>
        </w:rPr>
      </w:pPr>
      <w:r>
        <w:rPr>
          <w:sz w:val="18"/>
        </w:rPr>
        <w:t>注重引入竞争机制（</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2" w:after="0"/>
        <w:ind w:left="959" w:right="0" w:hanging="481"/>
        <w:jc w:val="left"/>
        <w:rPr>
          <w:sz w:val="18"/>
        </w:rPr>
      </w:pPr>
      <w:r>
        <w:rPr>
          <w:sz w:val="18"/>
        </w:rPr>
        <w:t>注重目标使命而非繁文缚节（</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2" w:after="0"/>
        <w:ind w:left="959" w:right="0" w:hanging="481"/>
        <w:jc w:val="left"/>
        <w:rPr>
          <w:sz w:val="18"/>
        </w:rPr>
      </w:pPr>
      <w:r>
        <w:rPr>
          <w:sz w:val="18"/>
        </w:rPr>
        <w:t>重产出而非投入（</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5" w:after="0"/>
        <w:ind w:left="959" w:right="0" w:hanging="481"/>
        <w:jc w:val="left"/>
        <w:rPr>
          <w:sz w:val="18"/>
        </w:rPr>
      </w:pPr>
      <w:r>
        <w:rPr>
          <w:sz w:val="18"/>
        </w:rPr>
        <w:t>具备“顾客意识”（</w:t>
      </w:r>
      <w:r>
        <w:rPr>
          <w:rFonts w:ascii="Times New Roman" w:hAnsi="Times New Roman" w:eastAsia="Times New Roman"/>
          <w:sz w:val="18"/>
        </w:rPr>
        <w:t>1</w:t>
      </w:r>
      <w:r>
        <w:rPr>
          <w:rFonts w:ascii="Times New Roman" w:hAnsi="Times New Roman" w:eastAsia="Times New Roman"/>
          <w:spacing w:val="1"/>
          <w:sz w:val="18"/>
        </w:rPr>
        <w:t> </w:t>
      </w:r>
      <w:r>
        <w:rPr>
          <w:sz w:val="18"/>
        </w:rPr>
        <w:t>分）；</w:t>
      </w:r>
    </w:p>
    <w:p>
      <w:pPr>
        <w:pStyle w:val="ListParagraph"/>
        <w:numPr>
          <w:ilvl w:val="0"/>
          <w:numId w:val="5"/>
        </w:numPr>
        <w:tabs>
          <w:tab w:pos="960" w:val="left" w:leader="none"/>
        </w:tabs>
        <w:spacing w:line="240" w:lineRule="auto" w:before="2" w:after="0"/>
        <w:ind w:left="959" w:right="0" w:hanging="481"/>
        <w:jc w:val="left"/>
        <w:rPr>
          <w:sz w:val="18"/>
        </w:rPr>
      </w:pPr>
      <w:r>
        <w:rPr>
          <w:sz w:val="18"/>
        </w:rPr>
        <w:t>有收益而不浪费（</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0" w:lineRule="auto" w:before="2" w:after="0"/>
        <w:ind w:left="959" w:right="0" w:hanging="481"/>
        <w:jc w:val="left"/>
        <w:rPr>
          <w:sz w:val="18"/>
        </w:rPr>
      </w:pPr>
      <w:r>
        <w:rPr>
          <w:sz w:val="18"/>
        </w:rPr>
        <w:t>重预防而不是治疗（</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960" w:val="left" w:leader="none"/>
        </w:tabs>
        <w:spacing w:line="242" w:lineRule="auto" w:before="5" w:after="0"/>
        <w:ind w:left="119" w:right="205" w:firstLine="360"/>
        <w:jc w:val="left"/>
        <w:rPr>
          <w:sz w:val="18"/>
        </w:rPr>
      </w:pPr>
      <w:r>
        <w:rPr>
          <w:spacing w:val="5"/>
          <w:sz w:val="18"/>
        </w:rPr>
        <w:t>重参与协作的分权模式而非层级节制的集权模</w:t>
      </w:r>
      <w:r>
        <w:rPr>
          <w:sz w:val="18"/>
        </w:rPr>
        <w:t>式（</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5"/>
        </w:numPr>
        <w:tabs>
          <w:tab w:pos="1024" w:val="left" w:leader="none"/>
        </w:tabs>
        <w:spacing w:line="242" w:lineRule="auto" w:before="0" w:after="0"/>
        <w:ind w:left="479" w:right="105" w:firstLine="0"/>
        <w:jc w:val="left"/>
        <w:rPr>
          <w:b/>
          <w:sz w:val="18"/>
        </w:rPr>
      </w:pPr>
      <w:r>
        <w:rPr>
          <w:spacing w:val="-4"/>
          <w:sz w:val="18"/>
        </w:rPr>
        <w:t>重市场机制调节而非仅靠行政指令控制</w:t>
      </w:r>
      <w:r>
        <w:rPr>
          <w:sz w:val="18"/>
        </w:rPr>
        <w:t>（</w:t>
      </w:r>
      <w:r>
        <w:rPr>
          <w:rFonts w:ascii="Times New Roman" w:eastAsia="Times New Roman"/>
          <w:sz w:val="18"/>
        </w:rPr>
        <w:t>1</w:t>
      </w:r>
      <w:r>
        <w:rPr>
          <w:rFonts w:ascii="Times New Roman" w:eastAsia="Times New Roman"/>
          <w:spacing w:val="1"/>
          <w:sz w:val="18"/>
        </w:rPr>
        <w:t> </w:t>
      </w:r>
      <w:r>
        <w:rPr>
          <w:sz w:val="18"/>
        </w:rPr>
        <w:t>分</w:t>
      </w:r>
      <w:r>
        <w:rPr>
          <w:spacing w:val="-44"/>
          <w:sz w:val="18"/>
        </w:rPr>
        <w:t>） </w:t>
      </w:r>
      <w:r>
        <w:rPr>
          <w:spacing w:val="-14"/>
          <w:sz w:val="18"/>
        </w:rPr>
        <w:t>。</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2"/>
          <w:sz w:val="18"/>
        </w:rPr>
        <w:t> </w:t>
      </w:r>
      <w:r>
        <w:rPr>
          <w:b/>
          <w:spacing w:val="-11"/>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3"/>
        </w:numPr>
        <w:tabs>
          <w:tab w:pos="804" w:val="left" w:leader="none"/>
        </w:tabs>
        <w:spacing w:line="240" w:lineRule="auto" w:before="2" w:after="0"/>
        <w:ind w:left="803" w:right="0" w:hanging="325"/>
        <w:jc w:val="left"/>
        <w:rPr>
          <w:sz w:val="18"/>
        </w:rPr>
      </w:pPr>
      <w:r>
        <w:rPr>
          <w:spacing w:val="3"/>
          <w:sz w:val="18"/>
        </w:rPr>
        <w:t>泰勒的科学管理理论的主要内容是什么？联系实</w:t>
      </w:r>
    </w:p>
    <w:p>
      <w:pPr>
        <w:spacing w:after="0" w:line="240" w:lineRule="auto"/>
        <w:jc w:val="left"/>
        <w:rPr>
          <w:sz w:val="18"/>
        </w:rPr>
        <w:sectPr>
          <w:pgSz w:w="5960" w:h="10440"/>
          <w:pgMar w:header="0" w:footer="440" w:top="840" w:bottom="640" w:left="560" w:right="480"/>
        </w:sectPr>
      </w:pPr>
    </w:p>
    <w:p>
      <w:pPr>
        <w:pStyle w:val="BodyText"/>
        <w:spacing w:line="244" w:lineRule="auto" w:before="46"/>
        <w:ind w:left="479" w:right="2992" w:hanging="360"/>
      </w:pPr>
      <w:r>
        <w:rPr/>
        <w:t>际谈谈你对此的认识。答题要点：</w:t>
      </w:r>
    </w:p>
    <w:p>
      <w:pPr>
        <w:pStyle w:val="ListParagraph"/>
        <w:numPr>
          <w:ilvl w:val="0"/>
          <w:numId w:val="6"/>
        </w:numPr>
        <w:tabs>
          <w:tab w:pos="960" w:val="left" w:leader="none"/>
        </w:tabs>
        <w:spacing w:line="229" w:lineRule="exact" w:before="0" w:after="0"/>
        <w:ind w:left="959" w:right="0" w:hanging="481"/>
        <w:jc w:val="left"/>
        <w:rPr>
          <w:sz w:val="18"/>
        </w:rPr>
      </w:pPr>
      <w:r>
        <w:rPr>
          <w:spacing w:val="-4"/>
          <w:sz w:val="18"/>
        </w:rPr>
        <w:t>科学管理的中心问题是提高劳动生产率；</w:t>
      </w:r>
      <w:r>
        <w:rPr>
          <w:spacing w:val="1"/>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60" w:val="left" w:leader="none"/>
        </w:tabs>
        <w:spacing w:line="242" w:lineRule="auto" w:before="2" w:after="0"/>
        <w:ind w:left="119" w:right="199" w:firstLine="360"/>
        <w:jc w:val="left"/>
        <w:rPr>
          <w:sz w:val="18"/>
        </w:rPr>
      </w:pPr>
      <w:r>
        <w:rPr>
          <w:spacing w:val="-3"/>
          <w:sz w:val="18"/>
        </w:rPr>
        <w:t>提高劳动生产率关键在于为工作挑选“第一流的</w:t>
      </w:r>
      <w:r>
        <w:rPr>
          <w:sz w:val="18"/>
        </w:rPr>
        <w:t>工人</w:t>
      </w:r>
      <w:r>
        <w:rPr>
          <w:rFonts w:ascii="Times New Roman" w:hAnsi="Times New Roman" w:eastAsia="Times New Roman"/>
          <w:sz w:val="18"/>
        </w:rPr>
        <w:t>"</w:t>
      </w:r>
      <w:r>
        <w:rPr>
          <w:sz w:val="18"/>
        </w:rPr>
        <w:t>；（</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6"/>
        </w:numPr>
        <w:tabs>
          <w:tab w:pos="960" w:val="left" w:leader="none"/>
        </w:tabs>
        <w:spacing w:line="240" w:lineRule="auto" w:before="2" w:after="0"/>
        <w:ind w:left="959" w:right="0" w:hanging="481"/>
        <w:jc w:val="left"/>
        <w:rPr>
          <w:sz w:val="18"/>
        </w:rPr>
      </w:pPr>
      <w:r>
        <w:rPr>
          <w:sz w:val="18"/>
        </w:rPr>
        <w:t>实行标准化原理；（</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60" w:val="left" w:leader="none"/>
        </w:tabs>
        <w:spacing w:line="240" w:lineRule="auto" w:before="3" w:after="0"/>
        <w:ind w:left="959" w:right="0" w:hanging="481"/>
        <w:jc w:val="left"/>
        <w:rPr>
          <w:sz w:val="18"/>
        </w:rPr>
      </w:pPr>
      <w:r>
        <w:rPr>
          <w:sz w:val="18"/>
        </w:rPr>
        <w:t>实行刺激性的工资报酬制度；（</w:t>
      </w:r>
      <w:r>
        <w:rPr>
          <w:rFonts w:ascii="Times New Roman" w:eastAsia="Times New Roman"/>
          <w:sz w:val="18"/>
        </w:rPr>
        <w:t>2</w:t>
      </w:r>
      <w:r>
        <w:rPr>
          <w:rFonts w:ascii="Times New Roman" w:eastAsia="Times New Roman"/>
          <w:spacing w:val="2"/>
          <w:sz w:val="18"/>
        </w:rPr>
        <w:t> </w:t>
      </w:r>
      <w:r>
        <w:rPr>
          <w:sz w:val="18"/>
        </w:rPr>
        <w:t>分）</w:t>
      </w:r>
    </w:p>
    <w:p>
      <w:pPr>
        <w:pStyle w:val="ListParagraph"/>
        <w:numPr>
          <w:ilvl w:val="0"/>
          <w:numId w:val="6"/>
        </w:numPr>
        <w:tabs>
          <w:tab w:pos="960" w:val="left" w:leader="none"/>
        </w:tabs>
        <w:spacing w:line="240" w:lineRule="auto" w:before="2" w:after="0"/>
        <w:ind w:left="959" w:right="0" w:hanging="481"/>
        <w:jc w:val="left"/>
        <w:rPr>
          <w:sz w:val="18"/>
        </w:rPr>
      </w:pPr>
      <w:r>
        <w:rPr>
          <w:sz w:val="18"/>
        </w:rPr>
        <w:t>工人和雇主两方面都必须来一次“精神革命”；</w:t>
      </w:r>
    </w:p>
    <w:p>
      <w:pPr>
        <w:pStyle w:val="BodyText"/>
      </w:pPr>
      <w:r>
        <w:rPr/>
        <w:t>（</w:t>
      </w:r>
      <w:r>
        <w:rPr>
          <w:rFonts w:ascii="Times New Roman" w:eastAsia="Times New Roman"/>
        </w:rPr>
        <w:t>3 </w:t>
      </w:r>
      <w:r>
        <w:rPr/>
        <w:t>分）</w:t>
      </w:r>
    </w:p>
    <w:p>
      <w:pPr>
        <w:pStyle w:val="ListParagraph"/>
        <w:numPr>
          <w:ilvl w:val="0"/>
          <w:numId w:val="6"/>
        </w:numPr>
        <w:tabs>
          <w:tab w:pos="960" w:val="left" w:leader="none"/>
        </w:tabs>
        <w:spacing w:line="242" w:lineRule="auto" w:before="5" w:after="0"/>
        <w:ind w:left="119" w:right="199" w:firstLine="360"/>
        <w:jc w:val="left"/>
        <w:rPr>
          <w:sz w:val="18"/>
        </w:rPr>
      </w:pPr>
      <w:r>
        <w:rPr>
          <w:spacing w:val="-4"/>
          <w:sz w:val="18"/>
        </w:rPr>
        <w:t>把计划职能同执行职能分开，变原来的经验工作</w:t>
      </w:r>
      <w:r>
        <w:rPr>
          <w:sz w:val="18"/>
        </w:rPr>
        <w:t>法为科学工作法；（</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6"/>
        </w:numPr>
        <w:tabs>
          <w:tab w:pos="960" w:val="left" w:leader="none"/>
        </w:tabs>
        <w:spacing w:line="240" w:lineRule="auto" w:before="0" w:after="0"/>
        <w:ind w:left="959" w:right="0" w:hanging="481"/>
        <w:jc w:val="left"/>
        <w:rPr>
          <w:sz w:val="18"/>
        </w:rPr>
      </w:pPr>
      <w:r>
        <w:rPr>
          <w:sz w:val="18"/>
        </w:rPr>
        <w:t>实行职能工长制；（</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60" w:val="left" w:leader="none"/>
        </w:tabs>
        <w:spacing w:line="240" w:lineRule="auto" w:before="4" w:after="0"/>
        <w:ind w:left="959" w:right="0" w:hanging="481"/>
        <w:jc w:val="left"/>
        <w:rPr>
          <w:sz w:val="18"/>
        </w:rPr>
      </w:pPr>
      <w:r>
        <w:rPr>
          <w:spacing w:val="-4"/>
          <w:sz w:val="18"/>
        </w:rPr>
        <w:t>在组织机构的管理控制上实行例外原则。</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BodyText"/>
        <w:spacing w:before="3"/>
        <w:ind w:left="479"/>
      </w:pPr>
      <w:r>
        <w:rPr/>
        <w:t>（以上 </w:t>
      </w:r>
      <w:r>
        <w:rPr>
          <w:rFonts w:ascii="Times New Roman" w:eastAsia="Times New Roman"/>
        </w:rPr>
        <w:t>8 </w:t>
      </w:r>
      <w:r>
        <w:rPr/>
        <w:t>个要点，必须每个要点都结合自身理解展开说</w:t>
      </w:r>
    </w:p>
    <w:p>
      <w:pPr>
        <w:pStyle w:val="BodyText"/>
      </w:pPr>
      <w:r>
        <w:rPr/>
        <w:t>明或论述，否则每个要点扣 </w:t>
      </w:r>
      <w:r>
        <w:rPr>
          <w:rFonts w:ascii="Times New Roman" w:eastAsia="Times New Roman"/>
        </w:rPr>
        <w:t>1 </w:t>
      </w:r>
      <w:r>
        <w:rPr/>
        <w:t>分。）</w:t>
      </w:r>
    </w:p>
    <w:p>
      <w:pPr>
        <w:pStyle w:val="ListParagraph"/>
        <w:numPr>
          <w:ilvl w:val="0"/>
          <w:numId w:val="3"/>
        </w:numPr>
        <w:tabs>
          <w:tab w:pos="804" w:val="left" w:leader="none"/>
        </w:tabs>
        <w:spacing w:line="244" w:lineRule="auto" w:before="2" w:after="0"/>
        <w:ind w:left="119" w:right="200" w:firstLine="360"/>
        <w:jc w:val="left"/>
        <w:rPr>
          <w:sz w:val="18"/>
        </w:rPr>
      </w:pPr>
      <w:r>
        <w:rPr>
          <w:spacing w:val="3"/>
          <w:sz w:val="18"/>
        </w:rPr>
        <w:t>理论联系实际分析一下林德布洛姆推行渐进决策</w:t>
      </w:r>
      <w:r>
        <w:rPr>
          <w:sz w:val="18"/>
        </w:rPr>
        <w:t>的原因。</w:t>
      </w:r>
    </w:p>
    <w:p>
      <w:pPr>
        <w:pStyle w:val="BodyText"/>
        <w:spacing w:line="228" w:lineRule="exact" w:before="0"/>
        <w:ind w:left="479"/>
      </w:pPr>
      <w:r>
        <w:rPr/>
        <w:t>答题要点：</w:t>
      </w:r>
    </w:p>
    <w:p>
      <w:pPr>
        <w:pStyle w:val="BodyText"/>
        <w:spacing w:line="242" w:lineRule="auto" w:before="3"/>
        <w:ind w:right="199" w:firstLine="360"/>
        <w:jc w:val="both"/>
      </w:pPr>
      <w:r>
        <w:rPr>
          <w:spacing w:val="-6"/>
        </w:rPr>
        <w:t>林德布洛姆不仅提出了渐进决策的基本原则，而且还进</w:t>
      </w:r>
      <w:r>
        <w:rPr>
          <w:spacing w:val="-7"/>
        </w:rPr>
        <w:t>一步分析了推行渐进决策的原因。在他看来，政策分析之所以不能进行理性化的周密分析，而要采用渐进分析，是因为</w:t>
      </w:r>
      <w:r>
        <w:rPr/>
        <w:t>决策与政策的制定必然要受到政治、技术和现行计划的制</w:t>
      </w:r>
      <w:r>
        <w:rPr>
          <w:spacing w:val="-11"/>
        </w:rPr>
        <w:t>约，它们决定着决策必然成为渐进过程，他分别从上述这三</w:t>
      </w:r>
      <w:r>
        <w:rPr/>
        <w:t>个方面对推行渐进决策的原因作了分析。（</w:t>
      </w:r>
      <w:r>
        <w:rPr>
          <w:rFonts w:ascii="Times New Roman" w:eastAsia="Times New Roman"/>
        </w:rPr>
        <w:t>5 </w:t>
      </w:r>
      <w:r>
        <w:rPr/>
        <w:t>分）</w:t>
      </w:r>
    </w:p>
    <w:p>
      <w:pPr>
        <w:pStyle w:val="BodyText"/>
        <w:spacing w:line="242" w:lineRule="auto" w:before="4"/>
        <w:ind w:right="198" w:firstLine="360"/>
      </w:pPr>
      <w:r>
        <w:rPr/>
        <w:t>首先，决策的渐进性是由政治的一致性所决定的。</w:t>
      </w:r>
      <w:r>
        <w:rPr>
          <w:spacing w:val="-8"/>
        </w:rPr>
        <w:t>（</w:t>
      </w:r>
      <w:r>
        <w:rPr>
          <w:rFonts w:ascii="Times New Roman" w:eastAsia="Times New Roman"/>
          <w:spacing w:val="-8"/>
        </w:rPr>
        <w:t>5 </w:t>
      </w:r>
      <w:r>
        <w:rPr/>
        <w:t>分）</w:t>
      </w:r>
    </w:p>
    <w:p>
      <w:pPr>
        <w:pStyle w:val="BodyText"/>
        <w:spacing w:line="244" w:lineRule="auto" w:before="0"/>
        <w:ind w:right="198" w:firstLine="360"/>
      </w:pPr>
      <w:r>
        <w:rPr/>
        <w:t>其次，决策的渐进性也是由技术上的困难造成的。</w:t>
      </w:r>
      <w:r>
        <w:rPr>
          <w:spacing w:val="-8"/>
        </w:rPr>
        <w:t>（</w:t>
      </w:r>
      <w:r>
        <w:rPr>
          <w:rFonts w:ascii="Times New Roman" w:eastAsia="Times New Roman"/>
          <w:spacing w:val="-8"/>
        </w:rPr>
        <w:t>5 </w:t>
      </w:r>
      <w:r>
        <w:rPr/>
        <w:t>分）</w:t>
      </w:r>
    </w:p>
    <w:p>
      <w:pPr>
        <w:pStyle w:val="BodyText"/>
        <w:spacing w:line="229" w:lineRule="exact" w:before="0"/>
        <w:ind w:left="479"/>
      </w:pPr>
      <w:r>
        <w:rPr/>
        <w:t>最后，决策的渐进性是由现行计划的连续性所决定的。</w:t>
      </w:r>
    </w:p>
    <w:p>
      <w:pPr>
        <w:pStyle w:val="BodyText"/>
        <w:spacing w:before="1"/>
      </w:pPr>
      <w:r>
        <w:rPr/>
        <w:t>（</w:t>
      </w:r>
      <w:r>
        <w:rPr>
          <w:rFonts w:ascii="Times New Roman" w:eastAsia="Times New Roman"/>
        </w:rPr>
        <w:t>5 </w:t>
      </w:r>
      <w:r>
        <w:rPr/>
        <w:t>分）</w:t>
      </w:r>
    </w:p>
    <w:p>
      <w:pPr>
        <w:pStyle w:val="BodyText"/>
        <w:spacing w:before="3"/>
        <w:ind w:left="479"/>
      </w:pPr>
      <w:r>
        <w:rPr/>
        <w:t>（以上 </w:t>
      </w:r>
      <w:r>
        <w:rPr>
          <w:rFonts w:ascii="Times New Roman" w:eastAsia="Times New Roman"/>
        </w:rPr>
        <w:t>3 </w:t>
      </w:r>
      <w:r>
        <w:rPr/>
        <w:t>个要点，必须每个要点都结合自身理解展开说</w:t>
      </w:r>
    </w:p>
    <w:p>
      <w:pPr>
        <w:pStyle w:val="BodyText"/>
        <w:spacing w:before="4"/>
      </w:pPr>
      <w:r>
        <w:rPr/>
        <w:t>明或论述，否则每个要点扣 </w:t>
      </w:r>
      <w:r>
        <w:rPr>
          <w:rFonts w:ascii="Times New Roman" w:eastAsia="Times New Roman"/>
        </w:rPr>
        <w:t>2 </w:t>
      </w:r>
      <w:r>
        <w:rPr/>
        <w:t>分。）</w:t>
      </w:r>
    </w:p>
    <w:p>
      <w:pPr>
        <w:spacing w:after="0"/>
        <w:sectPr>
          <w:pgSz w:w="5960" w:h="10440"/>
          <w:pgMar w:header="0" w:footer="440" w:top="620" w:bottom="640" w:left="560" w:right="480"/>
        </w:sectPr>
      </w:pPr>
    </w:p>
    <w:p>
      <w:pPr>
        <w:pStyle w:val="Heading1"/>
        <w:ind w:left="986"/>
      </w:pPr>
      <w:r>
        <w:rPr/>
        <w:t>《西方行政学说》习题二</w:t>
      </w:r>
    </w:p>
    <w:p>
      <w:pPr>
        <w:pStyle w:val="Heading2"/>
        <w:spacing w:line="242" w:lineRule="auto" w:before="193"/>
        <w:ind w:right="66"/>
        <w:jc w:val="left"/>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ListParagraph"/>
        <w:numPr>
          <w:ilvl w:val="0"/>
          <w:numId w:val="7"/>
        </w:numPr>
        <w:tabs>
          <w:tab w:pos="711" w:val="left" w:leader="none"/>
        </w:tabs>
        <w:spacing w:line="242" w:lineRule="auto" w:before="0" w:after="0"/>
        <w:ind w:left="119" w:right="201" w:firstLine="360"/>
        <w:jc w:val="left"/>
        <w:rPr>
          <w:sz w:val="18"/>
        </w:rPr>
      </w:pPr>
      <w:r>
        <w:rPr>
          <w:spacing w:val="-1"/>
          <w:sz w:val="18"/>
        </w:rPr>
        <w:t>在沃尔多所处的年代，当代行政学的最后一个重要</w:t>
      </w:r>
      <w:r>
        <w:rPr>
          <w:sz w:val="18"/>
        </w:rPr>
        <w:t>发展成果是（</w:t>
      </w:r>
      <w:r>
        <w:rPr>
          <w:spacing w:val="2"/>
          <w:sz w:val="18"/>
        </w:rPr>
        <w:t> </w:t>
      </w:r>
      <w:r>
        <w:rPr>
          <w:sz w:val="18"/>
        </w:rPr>
        <w:t>）。</w:t>
      </w:r>
    </w:p>
    <w:p>
      <w:pPr>
        <w:pStyle w:val="BodyText"/>
        <w:tabs>
          <w:tab w:pos="2762" w:val="left" w:leader="none"/>
        </w:tabs>
        <w:ind w:left="479"/>
      </w:pPr>
      <w:r>
        <w:rPr>
          <w:rFonts w:ascii="Times New Roman" w:eastAsia="Times New Roman"/>
        </w:rPr>
        <w:t>A.  </w:t>
      </w:r>
      <w:r>
        <w:rPr/>
        <w:t>社会系统学派</w:t>
        <w:tab/>
      </w:r>
      <w:r>
        <w:rPr>
          <w:rFonts w:ascii="Times New Roman" w:eastAsia="Times New Roman"/>
        </w:rPr>
        <w:t>B.</w:t>
      </w:r>
      <w:r>
        <w:rPr>
          <w:rFonts w:ascii="Times New Roman" w:eastAsia="Times New Roman"/>
          <w:spacing w:val="44"/>
        </w:rPr>
        <w:t> </w:t>
      </w:r>
      <w:r>
        <w:rPr/>
        <w:t>科学管理理论</w:t>
      </w:r>
    </w:p>
    <w:p>
      <w:pPr>
        <w:pStyle w:val="BodyText"/>
        <w:tabs>
          <w:tab w:pos="2808" w:val="left" w:leader="none"/>
        </w:tabs>
        <w:ind w:left="479"/>
      </w:pPr>
      <w:r>
        <w:rPr>
          <w:rFonts w:ascii="Times New Roman" w:eastAsia="Times New Roman"/>
        </w:rPr>
        <w:t>C.  </w:t>
      </w:r>
      <w:r>
        <w:rPr/>
        <w:t>新公共行政运动</w:t>
        <w:tab/>
      </w:r>
      <w:r>
        <w:rPr>
          <w:rFonts w:ascii="Times New Roman" w:eastAsia="Times New Roman"/>
        </w:rPr>
        <w:t>D.</w:t>
      </w:r>
      <w:r>
        <w:rPr>
          <w:rFonts w:ascii="Times New Roman" w:eastAsia="Times New Roman"/>
          <w:spacing w:val="1"/>
        </w:rPr>
        <w:t> </w:t>
      </w:r>
      <w:r>
        <w:rPr/>
        <w:t>渐进决策模式</w:t>
      </w:r>
    </w:p>
    <w:p>
      <w:pPr>
        <w:pStyle w:val="ListParagraph"/>
        <w:numPr>
          <w:ilvl w:val="0"/>
          <w:numId w:val="7"/>
        </w:numPr>
        <w:tabs>
          <w:tab w:pos="708" w:val="left" w:leader="none"/>
        </w:tabs>
        <w:spacing w:line="240" w:lineRule="auto" w:before="3" w:after="0"/>
        <w:ind w:left="707" w:right="0" w:hanging="229"/>
        <w:jc w:val="left"/>
        <w:rPr>
          <w:sz w:val="18"/>
        </w:rPr>
      </w:pPr>
      <w:r>
        <w:rPr>
          <w:spacing w:val="-1"/>
          <w:sz w:val="18"/>
        </w:rPr>
        <w:t>里格斯所说的社会要素不包括</w:t>
      </w:r>
      <w:r>
        <w:rPr>
          <w:sz w:val="18"/>
        </w:rPr>
        <w:t>（</w:t>
      </w:r>
      <w:r>
        <w:rPr>
          <w:spacing w:val="3"/>
          <w:sz w:val="18"/>
        </w:rPr>
        <w:t> </w:t>
      </w:r>
      <w:r>
        <w:rPr>
          <w:sz w:val="18"/>
        </w:rPr>
        <w:t>）。</w:t>
      </w:r>
    </w:p>
    <w:p>
      <w:pPr>
        <w:pStyle w:val="ListParagraph"/>
        <w:numPr>
          <w:ilvl w:val="1"/>
          <w:numId w:val="7"/>
        </w:numPr>
        <w:tabs>
          <w:tab w:pos="747" w:val="left" w:leader="none"/>
          <w:tab w:pos="2762" w:val="left" w:leader="none"/>
        </w:tabs>
        <w:spacing w:line="240" w:lineRule="auto" w:before="4" w:after="0"/>
        <w:ind w:left="746" w:right="0" w:hanging="268"/>
        <w:jc w:val="left"/>
        <w:rPr>
          <w:sz w:val="18"/>
        </w:rPr>
      </w:pPr>
      <w:r>
        <w:rPr>
          <w:sz w:val="18"/>
        </w:rPr>
        <w:t>各种社会组织</w:t>
        <w:tab/>
      </w:r>
      <w:r>
        <w:rPr>
          <w:rFonts w:ascii="Times New Roman" w:eastAsia="Times New Roman"/>
          <w:sz w:val="18"/>
        </w:rPr>
        <w:t>B.</w:t>
      </w:r>
      <w:r>
        <w:rPr>
          <w:rFonts w:ascii="Times New Roman" w:eastAsia="Times New Roman"/>
          <w:spacing w:val="43"/>
          <w:sz w:val="18"/>
        </w:rPr>
        <w:t> </w:t>
      </w:r>
      <w:r>
        <w:rPr>
          <w:sz w:val="18"/>
        </w:rPr>
        <w:t>经济环境</w:t>
      </w:r>
    </w:p>
    <w:p>
      <w:pPr>
        <w:pStyle w:val="BodyText"/>
        <w:tabs>
          <w:tab w:pos="2794" w:val="left" w:leader="none"/>
        </w:tabs>
        <w:ind w:left="479"/>
      </w:pPr>
      <w:r>
        <w:rPr>
          <w:rFonts w:ascii="Times New Roman" w:eastAsia="Times New Roman"/>
        </w:rPr>
        <w:t>C.  </w:t>
      </w:r>
      <w:r>
        <w:rPr/>
        <w:t>自然团体</w:t>
        <w:tab/>
      </w:r>
      <w:r>
        <w:rPr>
          <w:rFonts w:ascii="Times New Roman" w:eastAsia="Times New Roman"/>
        </w:rPr>
        <w:t>D.</w:t>
      </w:r>
      <w:r>
        <w:rPr>
          <w:rFonts w:ascii="Times New Roman" w:eastAsia="Times New Roman"/>
          <w:spacing w:val="1"/>
        </w:rPr>
        <w:t> </w:t>
      </w:r>
      <w:r>
        <w:rPr/>
        <w:t>人为团体</w:t>
      </w:r>
    </w:p>
    <w:p>
      <w:pPr>
        <w:pStyle w:val="ListParagraph"/>
        <w:numPr>
          <w:ilvl w:val="0"/>
          <w:numId w:val="7"/>
        </w:numPr>
        <w:tabs>
          <w:tab w:pos="708" w:val="left" w:leader="none"/>
        </w:tabs>
        <w:spacing w:line="240" w:lineRule="auto" w:before="3" w:after="0"/>
        <w:ind w:left="707" w:right="0" w:hanging="229"/>
        <w:jc w:val="left"/>
        <w:rPr>
          <w:sz w:val="18"/>
        </w:rPr>
      </w:pPr>
      <w:r>
        <w:rPr>
          <w:spacing w:val="-1"/>
          <w:sz w:val="18"/>
        </w:rPr>
        <w:t>新公共行政学的效率观指的是</w:t>
      </w:r>
      <w:r>
        <w:rPr>
          <w:sz w:val="18"/>
        </w:rPr>
        <w:t>（</w:t>
      </w:r>
      <w:r>
        <w:rPr>
          <w:spacing w:val="3"/>
          <w:sz w:val="18"/>
        </w:rPr>
        <w:t> </w:t>
      </w:r>
      <w:r>
        <w:rPr>
          <w:sz w:val="18"/>
        </w:rPr>
        <w:t>）。</w:t>
      </w:r>
    </w:p>
    <w:p>
      <w:pPr>
        <w:pStyle w:val="ListParagraph"/>
        <w:numPr>
          <w:ilvl w:val="1"/>
          <w:numId w:val="7"/>
        </w:numPr>
        <w:tabs>
          <w:tab w:pos="747" w:val="left" w:leader="none"/>
          <w:tab w:pos="2794" w:val="left" w:leader="none"/>
        </w:tabs>
        <w:spacing w:line="240" w:lineRule="auto" w:before="2" w:after="0"/>
        <w:ind w:left="746" w:right="0" w:hanging="268"/>
        <w:jc w:val="left"/>
        <w:rPr>
          <w:sz w:val="18"/>
        </w:rPr>
      </w:pPr>
      <w:r>
        <w:rPr>
          <w:sz w:val="18"/>
        </w:rPr>
        <w:t>机械性效率</w:t>
        <w:tab/>
      </w:r>
      <w:r>
        <w:rPr>
          <w:rFonts w:ascii="Times New Roman" w:eastAsia="Times New Roman"/>
          <w:sz w:val="18"/>
        </w:rPr>
        <w:t>B.</w:t>
      </w:r>
      <w:r>
        <w:rPr>
          <w:rFonts w:ascii="Times New Roman" w:eastAsia="Times New Roman"/>
          <w:spacing w:val="43"/>
          <w:sz w:val="18"/>
        </w:rPr>
        <w:t> </w:t>
      </w:r>
      <w:r>
        <w:rPr>
          <w:sz w:val="18"/>
        </w:rPr>
        <w:t>技术性效率</w:t>
      </w:r>
    </w:p>
    <w:p>
      <w:pPr>
        <w:pStyle w:val="BodyText"/>
        <w:tabs>
          <w:tab w:pos="2808" w:val="left" w:leader="none"/>
        </w:tabs>
        <w:spacing w:before="4"/>
        <w:ind w:left="479"/>
      </w:pPr>
      <w:r>
        <w:rPr>
          <w:rFonts w:ascii="Times New Roman" w:eastAsia="Times New Roman"/>
        </w:rPr>
        <w:t>C.  </w:t>
      </w:r>
      <w:r>
        <w:rPr/>
        <w:t>生产性效率</w:t>
        <w:tab/>
      </w:r>
      <w:r>
        <w:rPr>
          <w:rFonts w:ascii="Times New Roman" w:eastAsia="Times New Roman"/>
        </w:rPr>
        <w:t>D.</w:t>
      </w:r>
      <w:r>
        <w:rPr>
          <w:rFonts w:ascii="Times New Roman" w:eastAsia="Times New Roman"/>
          <w:spacing w:val="43"/>
        </w:rPr>
        <w:t> </w:t>
      </w:r>
      <w:r>
        <w:rPr/>
        <w:t>社会性效率</w:t>
      </w:r>
    </w:p>
    <w:p>
      <w:pPr>
        <w:pStyle w:val="ListParagraph"/>
        <w:numPr>
          <w:ilvl w:val="0"/>
          <w:numId w:val="7"/>
        </w:numPr>
        <w:tabs>
          <w:tab w:pos="708" w:val="left" w:leader="none"/>
        </w:tabs>
        <w:spacing w:line="240" w:lineRule="auto" w:before="3" w:after="0"/>
        <w:ind w:left="707" w:right="0" w:hanging="229"/>
        <w:jc w:val="left"/>
        <w:rPr>
          <w:sz w:val="18"/>
        </w:rPr>
      </w:pPr>
      <w:r>
        <w:rPr>
          <w:sz w:val="18"/>
        </w:rPr>
        <w:t>德鲁克在（ ）</w:t>
      </w:r>
      <w:r>
        <w:rPr>
          <w:spacing w:val="-1"/>
          <w:sz w:val="18"/>
        </w:rPr>
        <w:t>提出目标管理概念。</w:t>
      </w:r>
    </w:p>
    <w:p>
      <w:pPr>
        <w:pStyle w:val="BodyText"/>
        <w:tabs>
          <w:tab w:pos="2854" w:val="left" w:leader="none"/>
        </w:tabs>
        <w:ind w:left="479"/>
      </w:pPr>
      <w:r>
        <w:rPr>
          <w:rFonts w:ascii="Times New Roman" w:hAnsi="Times New Roman" w:eastAsia="Times New Roman"/>
        </w:rPr>
        <w:t>A.</w:t>
      </w:r>
      <w:r>
        <w:rPr>
          <w:rFonts w:ascii="Times New Roman" w:hAnsi="Times New Roman" w:eastAsia="Times New Roman"/>
          <w:spacing w:val="-1"/>
        </w:rPr>
        <w:t> </w:t>
      </w:r>
      <w:r>
        <w:rPr>
          <w:rFonts w:ascii="Times New Roman" w:hAnsi="Times New Roman" w:eastAsia="Times New Roman"/>
        </w:rPr>
        <w:t>20 </w:t>
      </w:r>
      <w:r>
        <w:rPr/>
        <w:t>世纪</w:t>
      </w:r>
      <w:r>
        <w:rPr>
          <w:spacing w:val="-44"/>
        </w:rPr>
        <w:t> </w:t>
      </w:r>
      <w:r>
        <w:rPr>
          <w:rFonts w:ascii="Times New Roman" w:hAnsi="Times New Roman" w:eastAsia="Times New Roman"/>
        </w:rPr>
        <w:t>20 </w:t>
      </w:r>
      <w:r>
        <w:rPr/>
        <w:t>年代</w:t>
        <w:tab/>
      </w:r>
      <w:r>
        <w:rPr>
          <w:rFonts w:ascii="Times New Roman" w:hAnsi="Times New Roman" w:eastAsia="Times New Roman"/>
        </w:rPr>
        <w:t>B.</w:t>
      </w:r>
      <w:r>
        <w:rPr>
          <w:rFonts w:ascii="Times New Roman" w:hAnsi="Times New Roman" w:eastAsia="Times New Roman"/>
          <w:spacing w:val="1"/>
        </w:rPr>
        <w:t> </w:t>
      </w:r>
      <w:r>
        <w:rPr>
          <w:rFonts w:ascii="Times New Roman" w:hAnsi="Times New Roman" w:eastAsia="Times New Roman"/>
        </w:rPr>
        <w:t>20 </w:t>
      </w:r>
      <w:r>
        <w:rPr/>
        <w:t>世纪</w:t>
      </w:r>
      <w:r>
        <w:rPr>
          <w:spacing w:val="-47"/>
        </w:rPr>
        <w:t> </w:t>
      </w:r>
      <w:r>
        <w:rPr>
          <w:rFonts w:ascii="Times New Roman" w:hAnsi="Times New Roman" w:eastAsia="Times New Roman"/>
        </w:rPr>
        <w:t>30 </w:t>
      </w:r>
      <w:r>
        <w:rPr/>
        <w:t>年代’</w:t>
      </w:r>
    </w:p>
    <w:p>
      <w:pPr>
        <w:pStyle w:val="BodyText"/>
        <w:tabs>
          <w:tab w:pos="2854" w:val="left" w:leader="none"/>
        </w:tabs>
        <w:ind w:left="479"/>
      </w:pPr>
      <w:r>
        <w:rPr>
          <w:rFonts w:ascii="Times New Roman" w:eastAsia="Times New Roman"/>
        </w:rPr>
        <w:t>C.</w:t>
      </w:r>
      <w:r>
        <w:rPr>
          <w:rFonts w:ascii="Times New Roman" w:eastAsia="Times New Roman"/>
          <w:spacing w:val="-1"/>
        </w:rPr>
        <w:t> </w:t>
      </w:r>
      <w:r>
        <w:rPr>
          <w:rFonts w:ascii="Times New Roman" w:eastAsia="Times New Roman"/>
        </w:rPr>
        <w:t>20</w:t>
      </w:r>
      <w:r>
        <w:rPr>
          <w:rFonts w:ascii="Times New Roman" w:eastAsia="Times New Roman"/>
          <w:spacing w:val="1"/>
        </w:rPr>
        <w:t> </w:t>
      </w:r>
      <w:r>
        <w:rPr/>
        <w:t>世纪</w:t>
      </w:r>
      <w:r>
        <w:rPr>
          <w:spacing w:val="-44"/>
        </w:rPr>
        <w:t> </w:t>
      </w:r>
      <w:r>
        <w:rPr>
          <w:rFonts w:ascii="Times New Roman" w:eastAsia="Times New Roman"/>
        </w:rPr>
        <w:t>40 </w:t>
      </w:r>
      <w:r>
        <w:rPr/>
        <w:t>年代</w:t>
        <w:tab/>
      </w:r>
      <w:r>
        <w:rPr>
          <w:rFonts w:ascii="Times New Roman" w:eastAsia="Times New Roman"/>
        </w:rPr>
        <w:t>D. 20</w:t>
      </w:r>
      <w:r>
        <w:rPr>
          <w:rFonts w:ascii="Times New Roman" w:eastAsia="Times New Roman"/>
          <w:spacing w:val="1"/>
        </w:rPr>
        <w:t> </w:t>
      </w:r>
      <w:r>
        <w:rPr/>
        <w:t>世纪</w:t>
      </w:r>
      <w:r>
        <w:rPr>
          <w:spacing w:val="-47"/>
        </w:rPr>
        <w:t> </w:t>
      </w:r>
      <w:r>
        <w:rPr>
          <w:rFonts w:ascii="Times New Roman" w:eastAsia="Times New Roman"/>
        </w:rPr>
        <w:t>50</w:t>
      </w:r>
      <w:r>
        <w:rPr>
          <w:rFonts w:ascii="Times New Roman" w:eastAsia="Times New Roman"/>
          <w:spacing w:val="1"/>
        </w:rPr>
        <w:t> </w:t>
      </w:r>
      <w:r>
        <w:rPr/>
        <w:t>年代</w:t>
      </w:r>
    </w:p>
    <w:p>
      <w:pPr>
        <w:pStyle w:val="BodyText"/>
        <w:spacing w:line="242" w:lineRule="auto" w:before="5"/>
        <w:ind w:right="201" w:firstLine="360"/>
      </w:pPr>
      <w:r>
        <w:rPr>
          <w:rFonts w:ascii="Times New Roman" w:eastAsia="Times New Roman"/>
        </w:rPr>
        <w:t>5.</w:t>
      </w:r>
      <w:r>
        <w:rPr/>
        <w:t>（</w:t>
      </w:r>
      <w:r>
        <w:rPr>
          <w:spacing w:val="74"/>
        </w:rPr>
        <w:t> </w:t>
      </w:r>
      <w:r>
        <w:rPr>
          <w:spacing w:val="-10"/>
        </w:rPr>
        <w:t>）</w:t>
      </w:r>
      <w:r>
        <w:rPr>
          <w:spacing w:val="-3"/>
        </w:rPr>
        <w:t>与德罗尔一起创办了著名的《政策科学》理论</w:t>
      </w:r>
      <w:r>
        <w:rPr/>
        <w:t>刊物。</w:t>
      </w:r>
    </w:p>
    <w:p>
      <w:pPr>
        <w:pStyle w:val="BodyText"/>
        <w:tabs>
          <w:tab w:pos="2822" w:val="left" w:leader="none"/>
        </w:tabs>
        <w:spacing w:line="230" w:lineRule="exact" w:before="0"/>
        <w:ind w:left="479"/>
      </w:pPr>
      <w:r>
        <w:rPr>
          <w:rFonts w:ascii="Times New Roman" w:eastAsia="Times New Roman"/>
        </w:rPr>
        <w:t>A.  </w:t>
      </w:r>
      <w:r>
        <w:rPr/>
        <w:t>奎德</w:t>
        <w:tab/>
      </w:r>
      <w:r>
        <w:rPr>
          <w:rFonts w:ascii="Times New Roman" w:eastAsia="Times New Roman"/>
        </w:rPr>
        <w:t>B.</w:t>
      </w:r>
      <w:r>
        <w:rPr>
          <w:rFonts w:ascii="Times New Roman" w:eastAsia="Times New Roman"/>
          <w:spacing w:val="44"/>
        </w:rPr>
        <w:t> </w:t>
      </w:r>
      <w:r>
        <w:rPr/>
        <w:t>西蒙</w:t>
      </w:r>
    </w:p>
    <w:p>
      <w:pPr>
        <w:pStyle w:val="BodyText"/>
        <w:tabs>
          <w:tab w:pos="2822" w:val="left" w:leader="none"/>
        </w:tabs>
        <w:ind w:left="479"/>
      </w:pPr>
      <w:r>
        <w:rPr>
          <w:rFonts w:ascii="Times New Roman" w:eastAsia="Times New Roman"/>
        </w:rPr>
        <w:t>C.  </w:t>
      </w:r>
      <w:r>
        <w:rPr/>
        <w:t>沃尔多</w:t>
        <w:tab/>
      </w:r>
      <w:r>
        <w:rPr>
          <w:rFonts w:ascii="Times New Roman" w:eastAsia="Times New Roman"/>
        </w:rPr>
        <w:t>D.</w:t>
      </w:r>
      <w:r>
        <w:rPr>
          <w:rFonts w:ascii="Times New Roman" w:eastAsia="Times New Roman"/>
          <w:spacing w:val="44"/>
        </w:rPr>
        <w:t> </w:t>
      </w:r>
      <w:r>
        <w:rPr/>
        <w:t>林德布</w:t>
      </w:r>
      <w:r>
        <w:rPr>
          <w:spacing w:val="-3"/>
        </w:rPr>
        <w:t>洛</w:t>
      </w:r>
      <w:r>
        <w:rPr/>
        <w:t>姆</w:t>
      </w:r>
    </w:p>
    <w:p>
      <w:pPr>
        <w:pStyle w:val="ListParagraph"/>
        <w:numPr>
          <w:ilvl w:val="0"/>
          <w:numId w:val="8"/>
        </w:numPr>
        <w:tabs>
          <w:tab w:pos="718" w:val="left" w:leader="none"/>
        </w:tabs>
        <w:spacing w:line="240" w:lineRule="auto" w:before="5" w:after="0"/>
        <w:ind w:left="717" w:right="0" w:hanging="239"/>
        <w:jc w:val="left"/>
        <w:rPr>
          <w:sz w:val="18"/>
        </w:rPr>
      </w:pPr>
      <w:r>
        <w:rPr>
          <w:spacing w:val="8"/>
          <w:sz w:val="18"/>
        </w:rPr>
        <w:t>以布坎南的“政府失败说”为主要代表的理论是</w:t>
      </w:r>
    </w:p>
    <w:p>
      <w:pPr>
        <w:pStyle w:val="BodyText"/>
        <w:tabs>
          <w:tab w:pos="573" w:val="left" w:leader="none"/>
        </w:tabs>
      </w:pPr>
      <w:r>
        <w:rPr/>
        <w:t>（</w:t>
        <w:tab/>
        <w:t>）。</w:t>
      </w:r>
    </w:p>
    <w:p>
      <w:pPr>
        <w:pStyle w:val="ListParagraph"/>
        <w:numPr>
          <w:ilvl w:val="1"/>
          <w:numId w:val="8"/>
        </w:numPr>
        <w:tabs>
          <w:tab w:pos="747" w:val="left" w:leader="none"/>
          <w:tab w:pos="2854" w:val="left" w:leader="none"/>
        </w:tabs>
        <w:spacing w:line="240" w:lineRule="auto" w:before="2" w:after="0"/>
        <w:ind w:left="746" w:right="0" w:hanging="268"/>
        <w:jc w:val="left"/>
        <w:rPr>
          <w:sz w:val="18"/>
        </w:rPr>
      </w:pPr>
      <w:r>
        <w:rPr>
          <w:sz w:val="18"/>
        </w:rPr>
        <w:t>公共关系理论</w:t>
        <w:tab/>
      </w:r>
      <w:r>
        <w:rPr>
          <w:rFonts w:ascii="Times New Roman" w:eastAsia="Times New Roman"/>
          <w:sz w:val="18"/>
        </w:rPr>
        <w:t>B.</w:t>
      </w:r>
      <w:r>
        <w:rPr>
          <w:rFonts w:ascii="Times New Roman" w:eastAsia="Times New Roman"/>
          <w:spacing w:val="43"/>
          <w:sz w:val="18"/>
        </w:rPr>
        <w:t> </w:t>
      </w:r>
      <w:r>
        <w:rPr>
          <w:sz w:val="18"/>
        </w:rPr>
        <w:t>政策分析理论</w:t>
      </w:r>
    </w:p>
    <w:p>
      <w:pPr>
        <w:pStyle w:val="BodyText"/>
        <w:tabs>
          <w:tab w:pos="2854" w:val="left" w:leader="none"/>
        </w:tabs>
        <w:ind w:left="479"/>
      </w:pPr>
      <w:r>
        <w:rPr>
          <w:rFonts w:ascii="Times New Roman" w:eastAsia="Times New Roman"/>
        </w:rPr>
        <w:t>C.  </w:t>
      </w:r>
      <w:r>
        <w:rPr/>
        <w:t>公共政策理论</w:t>
        <w:tab/>
      </w:r>
      <w:r>
        <w:rPr>
          <w:rFonts w:ascii="Times New Roman" w:eastAsia="Times New Roman"/>
        </w:rPr>
        <w:t>D.</w:t>
      </w:r>
      <w:r>
        <w:rPr>
          <w:rFonts w:ascii="Times New Roman" w:eastAsia="Times New Roman"/>
          <w:spacing w:val="43"/>
        </w:rPr>
        <w:t> </w:t>
      </w:r>
      <w:r>
        <w:rPr/>
        <w:t>公共选择理论</w:t>
      </w:r>
    </w:p>
    <w:p>
      <w:pPr>
        <w:pStyle w:val="ListParagraph"/>
        <w:numPr>
          <w:ilvl w:val="0"/>
          <w:numId w:val="8"/>
        </w:numPr>
        <w:tabs>
          <w:tab w:pos="711" w:val="left" w:leader="none"/>
          <w:tab w:pos="1800" w:val="left" w:leader="none"/>
        </w:tabs>
        <w:spacing w:line="242" w:lineRule="auto" w:before="5" w:after="0"/>
        <w:ind w:left="119" w:right="201" w:firstLine="360"/>
        <w:jc w:val="left"/>
        <w:rPr>
          <w:sz w:val="18"/>
        </w:rPr>
      </w:pPr>
      <w:r>
        <w:rPr>
          <w:sz w:val="18"/>
        </w:rPr>
        <w:t>法默尔认为，所谓公共行政理论，从某种重要意</w:t>
      </w:r>
      <w:r>
        <w:rPr>
          <w:spacing w:val="-14"/>
          <w:sz w:val="18"/>
        </w:rPr>
        <w:t>义</w:t>
      </w:r>
      <w:r>
        <w:rPr>
          <w:sz w:val="18"/>
        </w:rPr>
        <w:t>上说，就是一种（</w:t>
        <w:tab/>
        <w:t>）。</w:t>
      </w:r>
    </w:p>
    <w:p>
      <w:pPr>
        <w:pStyle w:val="BodyText"/>
        <w:tabs>
          <w:tab w:pos="2914" w:val="left" w:leader="none"/>
        </w:tabs>
        <w:spacing w:line="230" w:lineRule="exact" w:before="0"/>
        <w:ind w:left="479"/>
      </w:pPr>
      <w:r>
        <w:rPr>
          <w:rFonts w:ascii="Times New Roman" w:eastAsia="Times New Roman"/>
        </w:rPr>
        <w:t>A.  </w:t>
      </w:r>
      <w:r>
        <w:rPr/>
        <w:t>文字</w:t>
        <w:tab/>
      </w:r>
      <w:r>
        <w:rPr>
          <w:rFonts w:ascii="Times New Roman" w:eastAsia="Times New Roman"/>
        </w:rPr>
        <w:t>B.</w:t>
      </w:r>
      <w:r>
        <w:rPr>
          <w:rFonts w:ascii="Times New Roman" w:eastAsia="Times New Roman"/>
          <w:spacing w:val="43"/>
        </w:rPr>
        <w:t> </w:t>
      </w:r>
      <w:r>
        <w:rPr/>
        <w:t>语言</w:t>
      </w:r>
    </w:p>
    <w:p>
      <w:pPr>
        <w:pStyle w:val="BodyText"/>
        <w:tabs>
          <w:tab w:pos="2914" w:val="left" w:leader="none"/>
        </w:tabs>
        <w:spacing w:before="5"/>
        <w:ind w:left="479"/>
      </w:pPr>
      <w:r>
        <w:rPr>
          <w:rFonts w:ascii="Times New Roman" w:eastAsia="Times New Roman"/>
        </w:rPr>
        <w:t>C.  </w:t>
      </w:r>
      <w:r>
        <w:rPr/>
        <w:t>行为</w:t>
        <w:tab/>
      </w:r>
      <w:r>
        <w:rPr>
          <w:rFonts w:ascii="Times New Roman" w:eastAsia="Times New Roman"/>
        </w:rPr>
        <w:t>D.</w:t>
      </w:r>
      <w:r>
        <w:rPr>
          <w:rFonts w:ascii="Times New Roman" w:eastAsia="Times New Roman"/>
          <w:spacing w:val="43"/>
        </w:rPr>
        <w:t> </w:t>
      </w:r>
      <w:r>
        <w:rPr/>
        <w:t>思想</w:t>
      </w:r>
    </w:p>
    <w:p>
      <w:pPr>
        <w:pStyle w:val="ListParagraph"/>
        <w:numPr>
          <w:ilvl w:val="0"/>
          <w:numId w:val="8"/>
        </w:numPr>
        <w:tabs>
          <w:tab w:pos="711" w:val="left" w:leader="none"/>
        </w:tabs>
        <w:spacing w:line="242" w:lineRule="auto" w:before="2" w:after="0"/>
        <w:ind w:left="119" w:right="201" w:firstLine="360"/>
        <w:jc w:val="left"/>
        <w:rPr>
          <w:sz w:val="18"/>
        </w:rPr>
      </w:pPr>
      <w:r>
        <w:rPr>
          <w:spacing w:val="-1"/>
          <w:sz w:val="18"/>
        </w:rPr>
        <w:t>下列哪个部门既是古利克许多思想信条的来源，又</w:t>
      </w:r>
      <w:r>
        <w:rPr>
          <w:sz w:val="18"/>
        </w:rPr>
        <w:t>是实践其思想信条的工具？（ ）</w:t>
      </w:r>
    </w:p>
    <w:p>
      <w:pPr>
        <w:pStyle w:val="ListParagraph"/>
        <w:numPr>
          <w:ilvl w:val="0"/>
          <w:numId w:val="9"/>
        </w:numPr>
        <w:tabs>
          <w:tab w:pos="747" w:val="left" w:leader="none"/>
        </w:tabs>
        <w:spacing w:line="230" w:lineRule="exact" w:before="0" w:after="0"/>
        <w:ind w:left="746" w:right="0" w:hanging="268"/>
        <w:jc w:val="left"/>
        <w:rPr>
          <w:sz w:val="18"/>
        </w:rPr>
      </w:pPr>
      <w:r>
        <w:rPr>
          <w:sz w:val="18"/>
        </w:rPr>
        <w:t>美国政府研究协会</w:t>
      </w:r>
    </w:p>
    <w:p>
      <w:pPr>
        <w:pStyle w:val="ListParagraph"/>
        <w:numPr>
          <w:ilvl w:val="0"/>
          <w:numId w:val="9"/>
        </w:numPr>
        <w:tabs>
          <w:tab w:pos="737" w:val="left" w:leader="none"/>
        </w:tabs>
        <w:spacing w:line="240" w:lineRule="auto" w:before="5" w:after="0"/>
        <w:ind w:left="736" w:right="0" w:hanging="258"/>
        <w:jc w:val="left"/>
        <w:rPr>
          <w:sz w:val="18"/>
        </w:rPr>
      </w:pPr>
      <w:r>
        <w:rPr>
          <w:sz w:val="18"/>
        </w:rPr>
        <w:t>美国国家公共行政研究所</w:t>
      </w:r>
    </w:p>
    <w:p>
      <w:pPr>
        <w:pStyle w:val="ListParagraph"/>
        <w:numPr>
          <w:ilvl w:val="0"/>
          <w:numId w:val="9"/>
        </w:numPr>
        <w:tabs>
          <w:tab w:pos="737" w:val="left" w:leader="none"/>
        </w:tabs>
        <w:spacing w:line="240" w:lineRule="auto" w:before="2" w:after="0"/>
        <w:ind w:left="736" w:right="0" w:hanging="258"/>
        <w:jc w:val="left"/>
        <w:rPr>
          <w:sz w:val="18"/>
        </w:rPr>
      </w:pPr>
      <w:r>
        <w:rPr>
          <w:sz w:val="18"/>
        </w:rPr>
        <w:t>美国内部事务协调人办公室</w:t>
      </w:r>
    </w:p>
    <w:p>
      <w:pPr>
        <w:pStyle w:val="ListParagraph"/>
        <w:numPr>
          <w:ilvl w:val="0"/>
          <w:numId w:val="9"/>
        </w:numPr>
        <w:tabs>
          <w:tab w:pos="747" w:val="left" w:leader="none"/>
        </w:tabs>
        <w:spacing w:line="240" w:lineRule="auto" w:before="2" w:after="0"/>
        <w:ind w:left="746" w:right="0" w:hanging="268"/>
        <w:jc w:val="left"/>
        <w:rPr>
          <w:sz w:val="18"/>
        </w:rPr>
      </w:pPr>
      <w:r>
        <w:rPr>
          <w:sz w:val="18"/>
        </w:rPr>
        <w:t>美国政治学会</w:t>
      </w:r>
    </w:p>
    <w:p>
      <w:pPr>
        <w:pStyle w:val="ListParagraph"/>
        <w:numPr>
          <w:ilvl w:val="0"/>
          <w:numId w:val="8"/>
        </w:numPr>
        <w:tabs>
          <w:tab w:pos="711" w:val="left" w:leader="none"/>
        </w:tabs>
        <w:spacing w:line="244" w:lineRule="auto" w:before="3" w:after="0"/>
        <w:ind w:left="119" w:right="200" w:firstLine="360"/>
        <w:jc w:val="left"/>
        <w:rPr>
          <w:sz w:val="18"/>
        </w:rPr>
      </w:pPr>
      <w:r>
        <w:rPr>
          <w:sz w:val="18"/>
        </w:rPr>
        <w:t>对（</w:t>
      </w:r>
      <w:r>
        <w:rPr>
          <w:spacing w:val="35"/>
          <w:sz w:val="18"/>
        </w:rPr>
        <w:t> </w:t>
      </w:r>
      <w:r>
        <w:rPr>
          <w:sz w:val="18"/>
        </w:rPr>
        <w:t>）</w:t>
      </w:r>
      <w:r>
        <w:rPr>
          <w:spacing w:val="-1"/>
          <w:sz w:val="18"/>
        </w:rPr>
        <w:t>理念的认识是我们准确把握库珀行政伦理</w:t>
      </w:r>
      <w:r>
        <w:rPr>
          <w:sz w:val="18"/>
        </w:rPr>
        <w:t>概念的基本前提。</w:t>
      </w:r>
    </w:p>
    <w:p>
      <w:pPr>
        <w:spacing w:after="0" w:line="244" w:lineRule="auto"/>
        <w:jc w:val="left"/>
        <w:rPr>
          <w:sz w:val="18"/>
        </w:rPr>
        <w:sectPr>
          <w:pgSz w:w="5960" w:h="10440"/>
          <w:pgMar w:header="0" w:footer="440" w:top="840" w:bottom="640" w:left="560" w:right="480"/>
        </w:sectPr>
      </w:pPr>
    </w:p>
    <w:p>
      <w:pPr>
        <w:pStyle w:val="BodyText"/>
        <w:tabs>
          <w:tab w:pos="2914" w:val="left" w:leader="none"/>
        </w:tabs>
        <w:spacing w:before="66"/>
        <w:ind w:left="479"/>
      </w:pPr>
      <w:r>
        <w:rPr>
          <w:rFonts w:ascii="Times New Roman" w:eastAsia="Times New Roman"/>
        </w:rPr>
        <w:t>A.  </w:t>
      </w:r>
      <w:r>
        <w:rPr/>
        <w:t>善治</w:t>
        <w:tab/>
      </w:r>
      <w:r>
        <w:rPr>
          <w:rFonts w:ascii="Times New Roman" w:eastAsia="Times New Roman"/>
        </w:rPr>
        <w:t>B.</w:t>
      </w:r>
      <w:r>
        <w:rPr>
          <w:rFonts w:ascii="Times New Roman" w:eastAsia="Times New Roman"/>
          <w:spacing w:val="1"/>
        </w:rPr>
        <w:t> </w:t>
      </w:r>
      <w:r>
        <w:rPr/>
        <w:t>义务</w:t>
      </w:r>
    </w:p>
    <w:p>
      <w:pPr>
        <w:pStyle w:val="BodyText"/>
        <w:tabs>
          <w:tab w:pos="2914" w:val="left" w:leader="none"/>
        </w:tabs>
        <w:spacing w:before="5"/>
        <w:ind w:left="479"/>
      </w:pPr>
      <w:r>
        <w:rPr>
          <w:rFonts w:ascii="Times New Roman" w:eastAsia="Times New Roman"/>
        </w:rPr>
        <w:t>C.  </w:t>
      </w:r>
      <w:r>
        <w:rPr/>
        <w:t>公民权</w:t>
        <w:tab/>
      </w:r>
      <w:r>
        <w:rPr>
          <w:rFonts w:ascii="Times New Roman" w:eastAsia="Times New Roman"/>
        </w:rPr>
        <w:t>D.</w:t>
      </w:r>
      <w:r>
        <w:rPr>
          <w:rFonts w:ascii="Times New Roman" w:eastAsia="Times New Roman"/>
          <w:spacing w:val="1"/>
        </w:rPr>
        <w:t> </w:t>
      </w:r>
      <w:r>
        <w:rPr/>
        <w:t>行政</w:t>
      </w:r>
      <w:r>
        <w:rPr>
          <w:spacing w:val="-3"/>
        </w:rPr>
        <w:t>角</w:t>
      </w:r>
      <w:r>
        <w:rPr/>
        <w:t>色</w:t>
      </w:r>
    </w:p>
    <w:p>
      <w:pPr>
        <w:pStyle w:val="ListParagraph"/>
        <w:numPr>
          <w:ilvl w:val="0"/>
          <w:numId w:val="8"/>
        </w:numPr>
        <w:tabs>
          <w:tab w:pos="797" w:val="left" w:leader="none"/>
        </w:tabs>
        <w:spacing w:line="240" w:lineRule="auto" w:before="2" w:after="0"/>
        <w:ind w:left="796" w:right="0" w:hanging="318"/>
        <w:jc w:val="left"/>
        <w:rPr>
          <w:sz w:val="18"/>
        </w:rPr>
      </w:pPr>
      <w:r>
        <w:rPr>
          <w:spacing w:val="-6"/>
          <w:sz w:val="18"/>
        </w:rPr>
        <w:t>奥斯本强调，改进政府工作效率从根本上说就是要</w:t>
      </w:r>
    </w:p>
    <w:p>
      <w:pPr>
        <w:pStyle w:val="BodyText"/>
        <w:tabs>
          <w:tab w:pos="539" w:val="left" w:leader="none"/>
        </w:tabs>
      </w:pPr>
      <w:r>
        <w:rPr/>
        <w:t>（</w:t>
        <w:tab/>
        <w:t>）。</w:t>
      </w:r>
    </w:p>
    <w:p>
      <w:pPr>
        <w:pStyle w:val="ListParagraph"/>
        <w:numPr>
          <w:ilvl w:val="1"/>
          <w:numId w:val="8"/>
        </w:numPr>
        <w:tabs>
          <w:tab w:pos="747" w:val="left" w:leader="none"/>
        </w:tabs>
        <w:spacing w:line="240" w:lineRule="auto" w:before="3" w:after="0"/>
        <w:ind w:left="746" w:right="0" w:hanging="268"/>
        <w:jc w:val="left"/>
        <w:rPr>
          <w:sz w:val="18"/>
        </w:rPr>
      </w:pPr>
      <w:r>
        <w:rPr>
          <w:sz w:val="18"/>
        </w:rPr>
        <w:t>改革政府的不当决策</w:t>
      </w:r>
    </w:p>
    <w:p>
      <w:pPr>
        <w:pStyle w:val="ListParagraph"/>
        <w:numPr>
          <w:ilvl w:val="1"/>
          <w:numId w:val="8"/>
        </w:numPr>
        <w:tabs>
          <w:tab w:pos="737" w:val="left" w:leader="none"/>
        </w:tabs>
        <w:spacing w:line="240" w:lineRule="auto" w:before="4" w:after="0"/>
        <w:ind w:left="736" w:right="0" w:hanging="258"/>
        <w:jc w:val="left"/>
        <w:rPr>
          <w:sz w:val="18"/>
        </w:rPr>
      </w:pPr>
      <w:r>
        <w:rPr>
          <w:sz w:val="18"/>
        </w:rPr>
        <w:t>改革政府的不良体制</w:t>
      </w:r>
    </w:p>
    <w:p>
      <w:pPr>
        <w:pStyle w:val="ListParagraph"/>
        <w:numPr>
          <w:ilvl w:val="1"/>
          <w:numId w:val="8"/>
        </w:numPr>
        <w:tabs>
          <w:tab w:pos="737" w:val="left" w:leader="none"/>
        </w:tabs>
        <w:spacing w:line="240" w:lineRule="auto" w:before="2" w:after="0"/>
        <w:ind w:left="736" w:right="0" w:hanging="258"/>
        <w:jc w:val="left"/>
        <w:rPr>
          <w:sz w:val="18"/>
        </w:rPr>
      </w:pPr>
      <w:r>
        <w:rPr>
          <w:sz w:val="18"/>
        </w:rPr>
        <w:t>改革政府的不良作风</w:t>
      </w:r>
    </w:p>
    <w:p>
      <w:pPr>
        <w:pStyle w:val="ListParagraph"/>
        <w:numPr>
          <w:ilvl w:val="1"/>
          <w:numId w:val="8"/>
        </w:numPr>
        <w:tabs>
          <w:tab w:pos="747" w:val="left" w:leader="none"/>
        </w:tabs>
        <w:spacing w:line="240" w:lineRule="auto" w:before="3" w:after="0"/>
        <w:ind w:left="746" w:right="0" w:hanging="268"/>
        <w:jc w:val="left"/>
        <w:rPr>
          <w:sz w:val="18"/>
        </w:rPr>
      </w:pPr>
      <w:r>
        <w:rPr>
          <w:sz w:val="18"/>
        </w:rPr>
        <w:t>改革政府的错误行动</w:t>
      </w:r>
    </w:p>
    <w:p>
      <w:pPr>
        <w:pStyle w:val="Heading2"/>
        <w:spacing w:line="244" w:lineRule="auto"/>
        <w:ind w:right="199"/>
      </w:pPr>
      <w:r>
        <w:rPr>
          <w:spacing w:val="3"/>
        </w:rPr>
        <w:t>二、不定项选择题</w:t>
      </w:r>
      <w:r>
        <w:rPr>
          <w:spacing w:val="4"/>
        </w:rPr>
        <w:t>（</w:t>
      </w:r>
      <w:r>
        <w:rPr/>
        <w:t>每题所设选项中至少有一个正确</w:t>
      </w:r>
      <w:r>
        <w:rPr>
          <w:spacing w:val="-8"/>
        </w:rPr>
        <w:t>答案，每小题 </w:t>
      </w:r>
      <w:r>
        <w:rPr>
          <w:rFonts w:ascii="Times New Roman" w:eastAsia="Times New Roman"/>
        </w:rPr>
        <w:t>4 </w:t>
      </w:r>
      <w:r>
        <w:rPr>
          <w:spacing w:val="-12"/>
        </w:rPr>
        <w:t>分，共 </w:t>
      </w:r>
      <w:r>
        <w:rPr>
          <w:rFonts w:ascii="Times New Roman" w:eastAsia="Times New Roman"/>
        </w:rPr>
        <w:t>20 </w:t>
      </w:r>
      <w:r>
        <w:rPr>
          <w:spacing w:val="-4"/>
        </w:rPr>
        <w:t>分，多选、少选、错选或不选均</w:t>
      </w:r>
      <w:r>
        <w:rPr/>
        <w:t>不得分）</w:t>
      </w:r>
    </w:p>
    <w:p>
      <w:pPr>
        <w:pStyle w:val="ListParagraph"/>
        <w:numPr>
          <w:ilvl w:val="0"/>
          <w:numId w:val="8"/>
        </w:numPr>
        <w:tabs>
          <w:tab w:pos="790" w:val="left" w:leader="none"/>
        </w:tabs>
        <w:spacing w:line="226" w:lineRule="exact" w:before="0" w:after="0"/>
        <w:ind w:left="789" w:right="0" w:hanging="311"/>
        <w:jc w:val="both"/>
        <w:rPr>
          <w:sz w:val="18"/>
        </w:rPr>
      </w:pPr>
      <w:r>
        <w:rPr>
          <w:sz w:val="18"/>
        </w:rPr>
        <w:t>法约尔的管理五要素不包括（</w:t>
      </w:r>
      <w:r>
        <w:rPr>
          <w:spacing w:val="2"/>
          <w:sz w:val="18"/>
        </w:rPr>
        <w:t> </w:t>
      </w:r>
      <w:r>
        <w:rPr>
          <w:sz w:val="18"/>
        </w:rPr>
        <w:t>）。</w:t>
      </w:r>
    </w:p>
    <w:p>
      <w:pPr>
        <w:pStyle w:val="ListParagraph"/>
        <w:numPr>
          <w:ilvl w:val="1"/>
          <w:numId w:val="8"/>
        </w:numPr>
        <w:tabs>
          <w:tab w:pos="747" w:val="left" w:leader="none"/>
          <w:tab w:pos="3002" w:val="left" w:leader="none"/>
        </w:tabs>
        <w:spacing w:line="240" w:lineRule="auto" w:before="4" w:after="0"/>
        <w:ind w:left="746" w:right="0" w:hanging="268"/>
        <w:jc w:val="left"/>
        <w:rPr>
          <w:sz w:val="18"/>
        </w:rPr>
      </w:pPr>
      <w:r>
        <w:rPr>
          <w:sz w:val="18"/>
        </w:rPr>
        <w:t>计划</w:t>
        <w:tab/>
      </w:r>
      <w:r>
        <w:rPr>
          <w:rFonts w:ascii="Times New Roman" w:eastAsia="Times New Roman"/>
          <w:sz w:val="18"/>
        </w:rPr>
        <w:t>B.</w:t>
      </w:r>
      <w:r>
        <w:rPr>
          <w:rFonts w:ascii="Times New Roman" w:eastAsia="Times New Roman"/>
          <w:spacing w:val="43"/>
          <w:sz w:val="18"/>
        </w:rPr>
        <w:t> </w:t>
      </w:r>
      <w:r>
        <w:rPr>
          <w:sz w:val="18"/>
        </w:rPr>
        <w:t>组织</w:t>
      </w:r>
    </w:p>
    <w:p>
      <w:pPr>
        <w:pStyle w:val="BodyText"/>
        <w:tabs>
          <w:tab w:pos="3002" w:val="left" w:leader="none"/>
        </w:tabs>
        <w:ind w:left="479"/>
      </w:pPr>
      <w:r>
        <w:rPr>
          <w:rFonts w:ascii="Times New Roman" w:eastAsia="Times New Roman"/>
        </w:rPr>
        <w:t>C.  </w:t>
      </w:r>
      <w:r>
        <w:rPr/>
        <w:t>决策</w:t>
        <w:tab/>
      </w:r>
      <w:r>
        <w:rPr>
          <w:rFonts w:ascii="Times New Roman" w:eastAsia="Times New Roman"/>
        </w:rPr>
        <w:t>D.</w:t>
      </w:r>
      <w:r>
        <w:rPr>
          <w:rFonts w:ascii="Times New Roman" w:eastAsia="Times New Roman"/>
          <w:spacing w:val="43"/>
        </w:rPr>
        <w:t> </w:t>
      </w:r>
      <w:r>
        <w:rPr/>
        <w:t>指挥</w:t>
      </w:r>
    </w:p>
    <w:p>
      <w:pPr>
        <w:pStyle w:val="ListParagraph"/>
        <w:numPr>
          <w:ilvl w:val="0"/>
          <w:numId w:val="8"/>
        </w:numPr>
        <w:tabs>
          <w:tab w:pos="797" w:val="left" w:leader="none"/>
        </w:tabs>
        <w:spacing w:line="242" w:lineRule="auto" w:before="3" w:after="0"/>
        <w:ind w:left="119" w:right="199" w:firstLine="360"/>
        <w:jc w:val="left"/>
        <w:rPr>
          <w:sz w:val="18"/>
        </w:rPr>
      </w:pPr>
      <w:r>
        <w:rPr>
          <w:spacing w:val="-5"/>
          <w:sz w:val="18"/>
        </w:rPr>
        <w:t>怀特的人事行政思想十分丰富且比较具体，主要表</w:t>
      </w:r>
      <w:r>
        <w:rPr>
          <w:sz w:val="18"/>
        </w:rPr>
        <w:t>现在（</w:t>
      </w:r>
      <w:r>
        <w:rPr>
          <w:spacing w:val="2"/>
          <w:sz w:val="18"/>
        </w:rPr>
        <w:t> </w:t>
      </w:r>
      <w:r>
        <w:rPr>
          <w:sz w:val="18"/>
        </w:rPr>
        <w:t>）。</w:t>
      </w:r>
    </w:p>
    <w:p>
      <w:pPr>
        <w:pStyle w:val="ListParagraph"/>
        <w:numPr>
          <w:ilvl w:val="0"/>
          <w:numId w:val="10"/>
        </w:numPr>
        <w:tabs>
          <w:tab w:pos="747" w:val="left" w:leader="none"/>
        </w:tabs>
        <w:spacing w:line="240" w:lineRule="auto" w:before="2" w:after="0"/>
        <w:ind w:left="746" w:right="0" w:hanging="268"/>
        <w:jc w:val="left"/>
        <w:rPr>
          <w:sz w:val="18"/>
        </w:rPr>
      </w:pPr>
      <w:r>
        <w:rPr>
          <w:sz w:val="18"/>
        </w:rPr>
        <w:t>行政层级问题</w:t>
      </w:r>
    </w:p>
    <w:p>
      <w:pPr>
        <w:pStyle w:val="ListParagraph"/>
        <w:numPr>
          <w:ilvl w:val="0"/>
          <w:numId w:val="10"/>
        </w:numPr>
        <w:tabs>
          <w:tab w:pos="737" w:val="left" w:leader="none"/>
        </w:tabs>
        <w:spacing w:line="240" w:lineRule="auto" w:before="2" w:after="0"/>
        <w:ind w:left="736" w:right="0" w:hanging="258"/>
        <w:jc w:val="left"/>
        <w:rPr>
          <w:sz w:val="18"/>
        </w:rPr>
      </w:pPr>
      <w:r>
        <w:rPr>
          <w:sz w:val="18"/>
        </w:rPr>
        <w:t>人才选拔问题</w:t>
      </w:r>
    </w:p>
    <w:p>
      <w:pPr>
        <w:pStyle w:val="ListParagraph"/>
        <w:numPr>
          <w:ilvl w:val="0"/>
          <w:numId w:val="10"/>
        </w:numPr>
        <w:tabs>
          <w:tab w:pos="737" w:val="left" w:leader="none"/>
        </w:tabs>
        <w:spacing w:line="240" w:lineRule="auto" w:before="3" w:after="0"/>
        <w:ind w:left="736" w:right="0" w:hanging="258"/>
        <w:jc w:val="left"/>
        <w:rPr>
          <w:sz w:val="18"/>
        </w:rPr>
      </w:pPr>
      <w:r>
        <w:rPr>
          <w:sz w:val="18"/>
        </w:rPr>
        <w:t>职务的晋升问题</w:t>
      </w:r>
    </w:p>
    <w:p>
      <w:pPr>
        <w:pStyle w:val="ListParagraph"/>
        <w:numPr>
          <w:ilvl w:val="0"/>
          <w:numId w:val="10"/>
        </w:numPr>
        <w:tabs>
          <w:tab w:pos="747" w:val="left" w:leader="none"/>
        </w:tabs>
        <w:spacing w:line="240" w:lineRule="auto" w:before="2" w:after="0"/>
        <w:ind w:left="746" w:right="0" w:hanging="268"/>
        <w:jc w:val="left"/>
        <w:rPr>
          <w:sz w:val="18"/>
        </w:rPr>
      </w:pPr>
      <w:r>
        <w:rPr>
          <w:spacing w:val="-1"/>
          <w:sz w:val="18"/>
        </w:rPr>
        <w:t>职位分类一分级与工资的制定问题</w:t>
      </w:r>
    </w:p>
    <w:p>
      <w:pPr>
        <w:pStyle w:val="ListParagraph"/>
        <w:numPr>
          <w:ilvl w:val="0"/>
          <w:numId w:val="8"/>
        </w:numPr>
        <w:tabs>
          <w:tab w:pos="797" w:val="left" w:leader="none"/>
        </w:tabs>
        <w:spacing w:line="242" w:lineRule="auto" w:before="4" w:after="0"/>
        <w:ind w:left="119" w:right="199" w:firstLine="360"/>
        <w:jc w:val="left"/>
        <w:rPr>
          <w:sz w:val="18"/>
        </w:rPr>
      </w:pPr>
      <w:r>
        <w:rPr>
          <w:spacing w:val="-6"/>
          <w:sz w:val="18"/>
        </w:rPr>
        <w:t>霍哲从绩效管理的视角提出，构成一个全面改进政</w:t>
      </w:r>
      <w:r>
        <w:rPr>
          <w:sz w:val="18"/>
        </w:rPr>
        <w:t>府公共部门绩效的综合模型的关键性概念不包括（</w:t>
      </w:r>
      <w:r>
        <w:rPr>
          <w:spacing w:val="3"/>
          <w:sz w:val="18"/>
        </w:rPr>
        <w:t> </w:t>
      </w:r>
      <w:r>
        <w:rPr>
          <w:sz w:val="18"/>
        </w:rPr>
        <w:t>）。</w:t>
      </w:r>
    </w:p>
    <w:p>
      <w:pPr>
        <w:pStyle w:val="BodyText"/>
        <w:tabs>
          <w:tab w:pos="3034" w:val="left" w:leader="none"/>
        </w:tabs>
        <w:spacing w:line="230" w:lineRule="exact" w:before="0"/>
        <w:ind w:left="479"/>
      </w:pPr>
      <w:r>
        <w:rPr>
          <w:rFonts w:ascii="Times New Roman" w:eastAsia="Times New Roman"/>
        </w:rPr>
        <w:t>A</w:t>
      </w:r>
      <w:r>
        <w:rPr>
          <w:rFonts w:ascii="Times New Roman" w:eastAsia="Times New Roman"/>
          <w:spacing w:val="-10"/>
        </w:rPr>
        <w:t> </w:t>
      </w:r>
      <w:r>
        <w:rPr>
          <w:rFonts w:ascii="Times New Roman" w:eastAsia="Times New Roman"/>
        </w:rPr>
        <w:t>.  </w:t>
      </w:r>
      <w:r>
        <w:rPr/>
        <w:t>为质量而管理</w:t>
        <w:tab/>
      </w:r>
      <w:r>
        <w:rPr>
          <w:rFonts w:ascii="Times New Roman" w:eastAsia="Times New Roman"/>
        </w:rPr>
        <w:t>B.</w:t>
      </w:r>
      <w:r>
        <w:rPr>
          <w:rFonts w:ascii="Times New Roman" w:eastAsia="Times New Roman"/>
          <w:spacing w:val="43"/>
        </w:rPr>
        <w:t> </w:t>
      </w:r>
      <w:r>
        <w:rPr/>
        <w:t>追求效率</w:t>
      </w:r>
    </w:p>
    <w:p>
      <w:pPr>
        <w:pStyle w:val="BodyText"/>
        <w:tabs>
          <w:tab w:pos="3034" w:val="left" w:leader="none"/>
        </w:tabs>
        <w:ind w:left="479"/>
        <w:jc w:val="both"/>
      </w:pPr>
      <w:r>
        <w:rPr>
          <w:rFonts w:ascii="Times New Roman" w:eastAsia="Times New Roman"/>
        </w:rPr>
        <w:t>C.  </w:t>
      </w:r>
      <w:r>
        <w:rPr/>
        <w:t>开发人力资源</w:t>
        <w:tab/>
      </w:r>
      <w:r>
        <w:rPr>
          <w:rFonts w:ascii="Times New Roman" w:eastAsia="Times New Roman"/>
        </w:rPr>
        <w:t>D.</w:t>
      </w:r>
      <w:r>
        <w:rPr>
          <w:rFonts w:ascii="Times New Roman" w:eastAsia="Times New Roman"/>
          <w:spacing w:val="43"/>
        </w:rPr>
        <w:t> </w:t>
      </w:r>
      <w:r>
        <w:rPr/>
        <w:t>适应技术</w:t>
      </w:r>
    </w:p>
    <w:p>
      <w:pPr>
        <w:pStyle w:val="ListParagraph"/>
        <w:numPr>
          <w:ilvl w:val="0"/>
          <w:numId w:val="8"/>
        </w:numPr>
        <w:tabs>
          <w:tab w:pos="797" w:val="left" w:leader="none"/>
        </w:tabs>
        <w:spacing w:line="242" w:lineRule="auto" w:before="5" w:after="0"/>
        <w:ind w:left="119" w:right="199" w:firstLine="360"/>
        <w:jc w:val="both"/>
        <w:rPr>
          <w:sz w:val="18"/>
        </w:rPr>
      </w:pPr>
      <w:r>
        <w:rPr>
          <w:spacing w:val="-6"/>
          <w:sz w:val="18"/>
        </w:rPr>
        <w:t>在林德布洛姆看来，社会政治过程所包含的基本形</w:t>
      </w:r>
      <w:r>
        <w:rPr>
          <w:sz w:val="18"/>
        </w:rPr>
        <w:t>态不包括（</w:t>
      </w:r>
      <w:r>
        <w:rPr>
          <w:spacing w:val="2"/>
          <w:sz w:val="18"/>
        </w:rPr>
        <w:t> </w:t>
      </w:r>
      <w:r>
        <w:rPr>
          <w:sz w:val="18"/>
        </w:rPr>
        <w:t>）。</w:t>
      </w:r>
    </w:p>
    <w:p>
      <w:pPr>
        <w:pStyle w:val="BodyText"/>
        <w:tabs>
          <w:tab w:pos="3062" w:val="left" w:leader="none"/>
        </w:tabs>
        <w:spacing w:line="230" w:lineRule="exact" w:before="0"/>
        <w:ind w:left="479"/>
        <w:jc w:val="both"/>
      </w:pPr>
      <w:r>
        <w:rPr>
          <w:rFonts w:ascii="Times New Roman" w:eastAsia="Times New Roman"/>
        </w:rPr>
        <w:t>A.  </w:t>
      </w:r>
      <w:r>
        <w:rPr/>
        <w:t>价格体系</w:t>
        <w:tab/>
      </w:r>
      <w:r>
        <w:rPr>
          <w:rFonts w:ascii="Times New Roman" w:eastAsia="Times New Roman"/>
        </w:rPr>
        <w:t>B.</w:t>
      </w:r>
      <w:r>
        <w:rPr>
          <w:rFonts w:ascii="Times New Roman" w:eastAsia="Times New Roman"/>
          <w:spacing w:val="43"/>
        </w:rPr>
        <w:t> </w:t>
      </w:r>
      <w:r>
        <w:rPr/>
        <w:t>层级体系</w:t>
      </w:r>
    </w:p>
    <w:p>
      <w:pPr>
        <w:pStyle w:val="BodyText"/>
        <w:tabs>
          <w:tab w:pos="3062" w:val="left" w:leader="none"/>
        </w:tabs>
        <w:spacing w:before="5"/>
        <w:ind w:left="479"/>
        <w:jc w:val="both"/>
      </w:pPr>
      <w:r>
        <w:rPr>
          <w:rFonts w:ascii="Times New Roman" w:eastAsia="Times New Roman"/>
        </w:rPr>
        <w:t>C.  </w:t>
      </w:r>
      <w:r>
        <w:rPr/>
        <w:t>多元体制</w:t>
        <w:tab/>
      </w:r>
      <w:r>
        <w:rPr>
          <w:rFonts w:ascii="Times New Roman" w:eastAsia="Times New Roman"/>
        </w:rPr>
        <w:t>D.</w:t>
      </w:r>
      <w:r>
        <w:rPr>
          <w:rFonts w:ascii="Times New Roman" w:eastAsia="Times New Roman"/>
          <w:spacing w:val="43"/>
        </w:rPr>
        <w:t> </w:t>
      </w:r>
      <w:r>
        <w:rPr/>
        <w:t>控制体制</w:t>
      </w:r>
    </w:p>
    <w:p>
      <w:pPr>
        <w:pStyle w:val="ListParagraph"/>
        <w:numPr>
          <w:ilvl w:val="0"/>
          <w:numId w:val="8"/>
        </w:numPr>
        <w:tabs>
          <w:tab w:pos="797" w:val="left" w:leader="none"/>
        </w:tabs>
        <w:spacing w:line="242" w:lineRule="auto" w:before="2" w:after="0"/>
        <w:ind w:left="119" w:right="199" w:firstLine="360"/>
        <w:jc w:val="both"/>
        <w:rPr>
          <w:sz w:val="18"/>
        </w:rPr>
      </w:pPr>
      <w:r>
        <w:rPr>
          <w:spacing w:val="-6"/>
          <w:sz w:val="18"/>
        </w:rPr>
        <w:t>公共治理理论认为，公共管理过程是一种互动的过</w:t>
      </w:r>
      <w:r>
        <w:rPr>
          <w:spacing w:val="-12"/>
          <w:sz w:val="18"/>
        </w:rPr>
        <w:t>程。在这种互动过程中，政府与其他社会公共机构建立起的</w:t>
      </w:r>
      <w:r>
        <w:rPr>
          <w:sz w:val="18"/>
        </w:rPr>
        <w:t>合作伙伴关系主要包括（</w:t>
      </w:r>
      <w:r>
        <w:rPr>
          <w:spacing w:val="2"/>
          <w:sz w:val="18"/>
        </w:rPr>
        <w:t> </w:t>
      </w:r>
      <w:r>
        <w:rPr>
          <w:spacing w:val="-3"/>
          <w:sz w:val="18"/>
        </w:rPr>
        <w:t>）。</w:t>
      </w:r>
    </w:p>
    <w:p>
      <w:pPr>
        <w:pStyle w:val="ListParagraph"/>
        <w:numPr>
          <w:ilvl w:val="0"/>
          <w:numId w:val="11"/>
        </w:numPr>
        <w:tabs>
          <w:tab w:pos="747" w:val="left" w:leader="none"/>
        </w:tabs>
        <w:spacing w:line="240" w:lineRule="auto" w:before="2" w:after="0"/>
        <w:ind w:left="746" w:right="0" w:hanging="268"/>
        <w:jc w:val="left"/>
        <w:rPr>
          <w:sz w:val="18"/>
        </w:rPr>
      </w:pPr>
      <w:r>
        <w:rPr>
          <w:sz w:val="18"/>
        </w:rPr>
        <w:t>系统的协作关系</w:t>
      </w:r>
    </w:p>
    <w:p>
      <w:pPr>
        <w:pStyle w:val="ListParagraph"/>
        <w:numPr>
          <w:ilvl w:val="0"/>
          <w:numId w:val="11"/>
        </w:numPr>
        <w:tabs>
          <w:tab w:pos="737" w:val="left" w:leader="none"/>
        </w:tabs>
        <w:spacing w:line="240" w:lineRule="auto" w:before="3" w:after="0"/>
        <w:ind w:left="736" w:right="0" w:hanging="258"/>
        <w:jc w:val="left"/>
        <w:rPr>
          <w:sz w:val="18"/>
        </w:rPr>
      </w:pPr>
      <w:r>
        <w:rPr>
          <w:spacing w:val="-1"/>
          <w:sz w:val="18"/>
        </w:rPr>
        <w:t>正式组织与非正式组织之间的关系</w:t>
      </w:r>
    </w:p>
    <w:p>
      <w:pPr>
        <w:pStyle w:val="ListParagraph"/>
        <w:numPr>
          <w:ilvl w:val="0"/>
          <w:numId w:val="11"/>
        </w:numPr>
        <w:tabs>
          <w:tab w:pos="737" w:val="left" w:leader="none"/>
        </w:tabs>
        <w:spacing w:line="240" w:lineRule="auto" w:before="2" w:after="0"/>
        <w:ind w:left="736" w:right="0" w:hanging="258"/>
        <w:jc w:val="left"/>
        <w:rPr>
          <w:sz w:val="18"/>
        </w:rPr>
      </w:pPr>
      <w:r>
        <w:rPr>
          <w:spacing w:val="-1"/>
          <w:sz w:val="18"/>
        </w:rPr>
        <w:t>主导者与职能单位之间的关系</w:t>
      </w:r>
    </w:p>
    <w:p>
      <w:pPr>
        <w:pStyle w:val="ListParagraph"/>
        <w:numPr>
          <w:ilvl w:val="0"/>
          <w:numId w:val="11"/>
        </w:numPr>
        <w:tabs>
          <w:tab w:pos="747" w:val="left" w:leader="none"/>
        </w:tabs>
        <w:spacing w:line="240" w:lineRule="auto" w:before="2" w:after="0"/>
        <w:ind w:left="746" w:right="0" w:hanging="268"/>
        <w:jc w:val="left"/>
        <w:rPr>
          <w:sz w:val="18"/>
        </w:rPr>
      </w:pPr>
      <w:r>
        <w:rPr>
          <w:sz w:val="18"/>
        </w:rPr>
        <w:t>组织之间的谈判协商关系</w:t>
      </w:r>
    </w:p>
    <w:p>
      <w:pPr>
        <w:pStyle w:val="Heading2"/>
        <w:spacing w:line="242" w:lineRule="auto" w:before="5"/>
        <w:ind w:right="106"/>
        <w:jc w:val="left"/>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pStyle w:val="ListParagraph"/>
        <w:numPr>
          <w:ilvl w:val="0"/>
          <w:numId w:val="8"/>
        </w:numPr>
        <w:tabs>
          <w:tab w:pos="797" w:val="left" w:leader="none"/>
        </w:tabs>
        <w:spacing w:line="230" w:lineRule="exact" w:before="0" w:after="0"/>
        <w:ind w:left="796" w:right="0" w:hanging="318"/>
        <w:jc w:val="left"/>
        <w:rPr>
          <w:sz w:val="18"/>
        </w:rPr>
      </w:pPr>
      <w:r>
        <w:rPr>
          <w:spacing w:val="-6"/>
          <w:sz w:val="18"/>
        </w:rPr>
        <w:t>古德诺关于“政治是国家意志的表达，行政是国家</w:t>
      </w:r>
    </w:p>
    <w:p>
      <w:pPr>
        <w:spacing w:after="0" w:line="230" w:lineRule="exact"/>
        <w:jc w:val="left"/>
        <w:rPr>
          <w:sz w:val="18"/>
        </w:rPr>
        <w:sectPr>
          <w:pgSz w:w="5960" w:h="10440"/>
          <w:pgMar w:header="0" w:footer="440" w:top="600" w:bottom="640" w:left="560" w:right="480"/>
        </w:sectPr>
      </w:pPr>
    </w:p>
    <w:p>
      <w:pPr>
        <w:pStyle w:val="BodyText"/>
        <w:spacing w:line="244" w:lineRule="auto" w:before="66"/>
        <w:ind w:right="202"/>
        <w:jc w:val="both"/>
      </w:pPr>
      <w:r>
        <w:rPr/>
        <w:t>意志的执行</w:t>
      </w:r>
      <w:r>
        <w:rPr>
          <w:rFonts w:ascii="Times New Roman" w:eastAsia="Times New Roman"/>
        </w:rPr>
        <w:t>"</w:t>
      </w:r>
      <w:r>
        <w:rPr/>
        <w:t>以及如何实现二者协调的创见对其后行政学的独立研究颇有贡献。（ ）</w:t>
      </w:r>
    </w:p>
    <w:p>
      <w:pPr>
        <w:pStyle w:val="ListParagraph"/>
        <w:numPr>
          <w:ilvl w:val="0"/>
          <w:numId w:val="8"/>
        </w:numPr>
        <w:tabs>
          <w:tab w:pos="804" w:val="left" w:leader="none"/>
        </w:tabs>
        <w:spacing w:line="242" w:lineRule="auto" w:before="0" w:after="0"/>
        <w:ind w:left="119" w:right="200" w:firstLine="360"/>
        <w:jc w:val="both"/>
        <w:rPr>
          <w:sz w:val="18"/>
        </w:rPr>
      </w:pPr>
      <w:r>
        <w:rPr>
          <w:spacing w:val="3"/>
          <w:sz w:val="18"/>
        </w:rPr>
        <w:t>泰勒所谓的第一流的工人是适合于其工作而又愿</w:t>
      </w:r>
      <w:r>
        <w:rPr>
          <w:sz w:val="18"/>
        </w:rPr>
        <w:t>意努力干的人。（</w:t>
      </w:r>
      <w:r>
        <w:rPr>
          <w:spacing w:val="60"/>
          <w:sz w:val="18"/>
        </w:rPr>
        <w:t> </w:t>
      </w:r>
      <w:r>
        <w:rPr>
          <w:sz w:val="18"/>
        </w:rPr>
        <w:t>）</w:t>
      </w:r>
    </w:p>
    <w:p>
      <w:pPr>
        <w:pStyle w:val="ListParagraph"/>
        <w:numPr>
          <w:ilvl w:val="0"/>
          <w:numId w:val="8"/>
        </w:numPr>
        <w:tabs>
          <w:tab w:pos="797" w:val="left" w:leader="none"/>
        </w:tabs>
        <w:spacing w:line="242" w:lineRule="auto" w:before="0" w:after="0"/>
        <w:ind w:left="119" w:right="199" w:firstLine="360"/>
        <w:jc w:val="both"/>
        <w:rPr>
          <w:sz w:val="18"/>
        </w:rPr>
      </w:pPr>
      <w:r>
        <w:rPr>
          <w:spacing w:val="-5"/>
          <w:sz w:val="18"/>
        </w:rPr>
        <w:t>巴纳德认为权威包括两个方面：一是客体方面，把</w:t>
      </w:r>
      <w:r>
        <w:rPr>
          <w:spacing w:val="-9"/>
          <w:sz w:val="18"/>
        </w:rPr>
        <w:t>命令作为有权威的；二是主体或个人方面，命令被接受的性</w:t>
      </w:r>
      <w:r>
        <w:rPr>
          <w:sz w:val="18"/>
        </w:rPr>
        <w:t>质 。 （</w:t>
      </w:r>
      <w:r>
        <w:rPr>
          <w:spacing w:val="30"/>
          <w:sz w:val="18"/>
        </w:rPr>
        <w:t> </w:t>
      </w:r>
      <w:r>
        <w:rPr>
          <w:sz w:val="18"/>
        </w:rPr>
        <w:t>）</w:t>
      </w:r>
    </w:p>
    <w:p>
      <w:pPr>
        <w:pStyle w:val="ListParagraph"/>
        <w:numPr>
          <w:ilvl w:val="0"/>
          <w:numId w:val="8"/>
        </w:numPr>
        <w:tabs>
          <w:tab w:pos="797" w:val="left" w:leader="none"/>
        </w:tabs>
        <w:spacing w:line="242" w:lineRule="auto" w:before="0" w:after="0"/>
        <w:ind w:left="119" w:right="199" w:firstLine="360"/>
        <w:jc w:val="both"/>
        <w:rPr>
          <w:sz w:val="18"/>
        </w:rPr>
      </w:pPr>
      <w:r>
        <w:rPr>
          <w:spacing w:val="-7"/>
          <w:sz w:val="18"/>
        </w:rPr>
        <w:t>在行政学研究中，西蒙是以事实与行为的区别为其</w:t>
      </w:r>
      <w:r>
        <w:rPr>
          <w:spacing w:val="-10"/>
          <w:sz w:val="18"/>
        </w:rPr>
        <w:t>方法论的出发点，区分这两种因素的理论依据是逻辑实证主</w:t>
      </w:r>
      <w:r>
        <w:rPr>
          <w:sz w:val="18"/>
        </w:rPr>
        <w:t>义学派的知识理论。（</w:t>
      </w:r>
      <w:r>
        <w:rPr>
          <w:spacing w:val="30"/>
          <w:sz w:val="18"/>
        </w:rPr>
        <w:t> </w:t>
      </w:r>
      <w:r>
        <w:rPr>
          <w:sz w:val="18"/>
        </w:rPr>
        <w:t>）</w:t>
      </w:r>
    </w:p>
    <w:p>
      <w:pPr>
        <w:pStyle w:val="ListParagraph"/>
        <w:numPr>
          <w:ilvl w:val="0"/>
          <w:numId w:val="8"/>
        </w:numPr>
        <w:tabs>
          <w:tab w:pos="797" w:val="left" w:leader="none"/>
        </w:tabs>
        <w:spacing w:line="242" w:lineRule="auto" w:before="2" w:after="0"/>
        <w:ind w:left="119" w:right="104" w:firstLine="360"/>
        <w:jc w:val="both"/>
        <w:rPr>
          <w:sz w:val="18"/>
        </w:rPr>
      </w:pPr>
      <w:r>
        <w:rPr>
          <w:spacing w:val="-5"/>
          <w:sz w:val="18"/>
        </w:rPr>
        <w:t>维尔达夫斯基提出，对预算及其改革的研究只需要</w:t>
      </w:r>
      <w:r>
        <w:rPr>
          <w:spacing w:val="-10"/>
          <w:sz w:val="18"/>
        </w:rPr>
        <w:t>着重改革实践的讨论，不需要注意理论上的探索分析</w:t>
      </w:r>
      <w:r>
        <w:rPr>
          <w:spacing w:val="-116"/>
          <w:sz w:val="18"/>
        </w:rPr>
        <w:t>。</w:t>
      </w:r>
      <w:r>
        <w:rPr>
          <w:sz w:val="18"/>
        </w:rPr>
        <w:t>（</w:t>
      </w:r>
      <w:r>
        <w:rPr>
          <w:spacing w:val="1"/>
          <w:sz w:val="18"/>
        </w:rPr>
        <w:t> </w:t>
      </w:r>
      <w:r>
        <w:rPr>
          <w:spacing w:val="-16"/>
          <w:sz w:val="18"/>
        </w:rPr>
        <w:t>）</w:t>
      </w:r>
    </w:p>
    <w:p>
      <w:pPr>
        <w:pStyle w:val="Heading2"/>
        <w:spacing w:before="3"/>
        <w:ind w:left="479" w:firstLine="0"/>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8"/>
        </w:numPr>
        <w:tabs>
          <w:tab w:pos="804" w:val="left" w:leader="none"/>
        </w:tabs>
        <w:spacing w:line="242" w:lineRule="auto" w:before="2" w:after="0"/>
        <w:ind w:left="119" w:right="200" w:firstLine="360"/>
        <w:jc w:val="both"/>
        <w:rPr>
          <w:sz w:val="18"/>
        </w:rPr>
      </w:pPr>
      <w:r>
        <w:rPr>
          <w:spacing w:val="3"/>
          <w:sz w:val="18"/>
        </w:rPr>
        <w:t>西方行政学是在什么社会背景下产生和发展起来</w:t>
      </w:r>
      <w:r>
        <w:rPr>
          <w:sz w:val="18"/>
        </w:rPr>
        <w:t>的？</w:t>
      </w:r>
    </w:p>
    <w:p>
      <w:pPr>
        <w:pStyle w:val="ListParagraph"/>
        <w:numPr>
          <w:ilvl w:val="0"/>
          <w:numId w:val="8"/>
        </w:numPr>
        <w:tabs>
          <w:tab w:pos="797" w:val="left" w:leader="none"/>
        </w:tabs>
        <w:spacing w:line="244" w:lineRule="auto" w:before="0" w:after="0"/>
        <w:ind w:left="479" w:right="878" w:firstLine="0"/>
        <w:jc w:val="both"/>
        <w:rPr>
          <w:b/>
          <w:sz w:val="18"/>
        </w:rPr>
      </w:pPr>
      <w:r>
        <w:rPr>
          <w:spacing w:val="-2"/>
          <w:sz w:val="18"/>
        </w:rPr>
        <w:t>简述登哈特新公共服务理论的基本观点。</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2"/>
          <w:sz w:val="18"/>
        </w:rPr>
        <w:t> </w:t>
      </w:r>
      <w:r>
        <w:rPr>
          <w:b/>
          <w:spacing w:val="-11"/>
          <w:sz w:val="18"/>
        </w:rPr>
        <w:t>分，共 </w:t>
      </w:r>
      <w:r>
        <w:rPr>
          <w:rFonts w:ascii="Times New Roman" w:eastAsia="Times New Roman"/>
          <w:b/>
          <w:sz w:val="18"/>
        </w:rPr>
        <w:t>40</w:t>
      </w:r>
      <w:r>
        <w:rPr>
          <w:rFonts w:ascii="Times New Roman" w:eastAsia="Times New Roman"/>
          <w:b/>
          <w:spacing w:val="-2"/>
          <w:sz w:val="18"/>
        </w:rPr>
        <w:t> </w:t>
      </w:r>
      <w:r>
        <w:rPr>
          <w:b/>
          <w:sz w:val="18"/>
        </w:rPr>
        <w:t>分）</w:t>
      </w:r>
    </w:p>
    <w:p>
      <w:pPr>
        <w:pStyle w:val="ListParagraph"/>
        <w:numPr>
          <w:ilvl w:val="0"/>
          <w:numId w:val="8"/>
        </w:numPr>
        <w:tabs>
          <w:tab w:pos="804" w:val="left" w:leader="none"/>
        </w:tabs>
        <w:spacing w:line="242" w:lineRule="auto" w:before="0" w:after="0"/>
        <w:ind w:left="119" w:right="200" w:firstLine="360"/>
        <w:jc w:val="both"/>
        <w:rPr>
          <w:sz w:val="18"/>
        </w:rPr>
      </w:pPr>
      <w:r>
        <w:rPr>
          <w:spacing w:val="3"/>
          <w:sz w:val="18"/>
        </w:rPr>
        <w:t>威尔逊对行政学最大的贡献是什么？联系实际谈</w:t>
      </w:r>
      <w:r>
        <w:rPr>
          <w:sz w:val="18"/>
        </w:rPr>
        <w:t>谈你对此的认识。</w:t>
      </w:r>
    </w:p>
    <w:p>
      <w:pPr>
        <w:pStyle w:val="ListParagraph"/>
        <w:numPr>
          <w:ilvl w:val="0"/>
          <w:numId w:val="8"/>
        </w:numPr>
        <w:tabs>
          <w:tab w:pos="797" w:val="left" w:leader="none"/>
        </w:tabs>
        <w:spacing w:line="240" w:lineRule="auto" w:before="0" w:after="0"/>
        <w:ind w:left="796" w:right="0" w:hanging="318"/>
        <w:jc w:val="both"/>
        <w:rPr>
          <w:sz w:val="18"/>
        </w:rPr>
      </w:pPr>
      <w:r>
        <w:rPr>
          <w:spacing w:val="-1"/>
          <w:sz w:val="18"/>
        </w:rPr>
        <w:t>理论联系实际阐述你对韦伯“官僚制</w:t>
      </w:r>
      <w:r>
        <w:rPr>
          <w:rFonts w:ascii="Times New Roman" w:hAnsi="Times New Roman" w:eastAsia="Times New Roman"/>
          <w:sz w:val="18"/>
        </w:rPr>
        <w:t>"</w:t>
      </w:r>
      <w:r>
        <w:rPr>
          <w:sz w:val="18"/>
        </w:rPr>
        <w:t>的理解。</w:t>
      </w:r>
    </w:p>
    <w:p>
      <w:pPr>
        <w:spacing w:after="0" w:line="240" w:lineRule="auto"/>
        <w:jc w:val="both"/>
        <w:rPr>
          <w:sz w:val="18"/>
        </w:rPr>
        <w:sectPr>
          <w:pgSz w:w="5960" w:h="10440"/>
          <w:pgMar w:header="0" w:footer="440" w:top="600" w:bottom="640" w:left="560" w:right="480"/>
        </w:sectPr>
      </w:pPr>
    </w:p>
    <w:p>
      <w:pPr>
        <w:pStyle w:val="Heading1"/>
      </w:pPr>
      <w:r>
        <w:rPr/>
        <w:t>《西方行政学说》习题二答案</w:t>
      </w:r>
    </w:p>
    <w:p>
      <w:pPr>
        <w:pStyle w:val="Heading2"/>
        <w:spacing w:line="242" w:lineRule="auto" w:before="193"/>
        <w:ind w:right="109"/>
      </w:pPr>
      <w:r>
        <w:rPr>
          <w:spacing w:val="-4"/>
        </w:rPr>
        <w:t>一、单项选择题</w:t>
      </w:r>
      <w:r>
        <w:rPr/>
        <w:t>（</w:t>
      </w:r>
      <w:r>
        <w:rPr>
          <w:spacing w:val="-1"/>
        </w:rPr>
        <w:t>每题所设选项中只有一个正确答案， </w:t>
      </w:r>
      <w:r>
        <w:rPr>
          <w:spacing w:val="-12"/>
        </w:rPr>
        <w:t>每小题 </w:t>
      </w:r>
      <w:r>
        <w:rPr>
          <w:rFonts w:ascii="Times New Roman" w:eastAsia="Times New Roman"/>
        </w:rPr>
        <w:t>1 </w:t>
      </w:r>
      <w:r>
        <w:rPr>
          <w:spacing w:val="-12"/>
        </w:rPr>
        <w:t>分，共 </w:t>
      </w:r>
      <w:r>
        <w:rPr>
          <w:rFonts w:ascii="Times New Roman" w:eastAsia="Times New Roman"/>
        </w:rPr>
        <w:t>10 </w:t>
      </w:r>
      <w:r>
        <w:rPr/>
        <w:t>分，多选、错选或不选均不得分）</w:t>
      </w:r>
    </w:p>
    <w:p>
      <w:pPr>
        <w:pStyle w:val="BodyText"/>
        <w:tabs>
          <w:tab w:pos="1141" w:val="left" w:leader="none"/>
          <w:tab w:pos="2162" w:val="left" w:leader="none"/>
          <w:tab w:pos="2911" w:val="left" w:leader="none"/>
          <w:tab w:pos="3752" w:val="left" w:leader="none"/>
        </w:tabs>
        <w:spacing w:line="206" w:lineRule="exact" w:before="0"/>
        <w:ind w:left="479"/>
        <w:rPr>
          <w:rFonts w:ascii="Times New Roman"/>
        </w:rPr>
      </w:pPr>
      <w:r>
        <w:rPr>
          <w:rFonts w:ascii="Times New Roman"/>
        </w:rPr>
        <w:t>1.C</w:t>
        <w:tab/>
        <w:t>2.</w:t>
      </w:r>
      <w:r>
        <w:rPr>
          <w:rFonts w:ascii="Times New Roman"/>
          <w:spacing w:val="-1"/>
        </w:rPr>
        <w:t> </w:t>
      </w:r>
      <w:r>
        <w:rPr>
          <w:rFonts w:ascii="Times New Roman"/>
        </w:rPr>
        <w:t>B</w:t>
        <w:tab/>
        <w:t>3.</w:t>
      </w:r>
      <w:r>
        <w:rPr>
          <w:rFonts w:ascii="Times New Roman"/>
          <w:spacing w:val="-1"/>
        </w:rPr>
        <w:t> </w:t>
      </w:r>
      <w:r>
        <w:rPr>
          <w:rFonts w:ascii="Times New Roman"/>
        </w:rPr>
        <w:t>D</w:t>
        <w:tab/>
        <w:t>4.</w:t>
      </w:r>
      <w:r>
        <w:rPr>
          <w:rFonts w:ascii="Times New Roman"/>
          <w:spacing w:val="1"/>
        </w:rPr>
        <w:t> </w:t>
      </w:r>
      <w:r>
        <w:rPr>
          <w:rFonts w:ascii="Times New Roman"/>
        </w:rPr>
        <w:t>D</w:t>
        <w:tab/>
        <w:t>5.</w:t>
      </w:r>
      <w:r>
        <w:rPr>
          <w:rFonts w:ascii="Times New Roman"/>
          <w:spacing w:val="-10"/>
        </w:rPr>
        <w:t> </w:t>
      </w:r>
      <w:r>
        <w:rPr>
          <w:rFonts w:ascii="Times New Roman"/>
        </w:rPr>
        <w:t>A</w:t>
      </w:r>
    </w:p>
    <w:p>
      <w:pPr>
        <w:pStyle w:val="BodyText"/>
        <w:tabs>
          <w:tab w:pos="1141" w:val="left" w:leader="none"/>
          <w:tab w:pos="2162" w:val="left" w:leader="none"/>
          <w:tab w:pos="2911" w:val="left" w:leader="none"/>
          <w:tab w:pos="3663" w:val="left" w:leader="none"/>
        </w:tabs>
        <w:spacing w:line="207" w:lineRule="exact" w:before="0"/>
        <w:ind w:left="479"/>
        <w:rPr>
          <w:rFonts w:ascii="Times New Roman"/>
        </w:rPr>
      </w:pPr>
      <w:r>
        <w:rPr>
          <w:rFonts w:ascii="Times New Roman"/>
        </w:rPr>
        <w:t>6. D</w:t>
        <w:tab/>
        <w:t>7.</w:t>
      </w:r>
      <w:r>
        <w:rPr>
          <w:rFonts w:ascii="Times New Roman"/>
          <w:spacing w:val="-1"/>
        </w:rPr>
        <w:t> </w:t>
      </w:r>
      <w:r>
        <w:rPr>
          <w:rFonts w:ascii="Times New Roman"/>
        </w:rPr>
        <w:t>B</w:t>
        <w:tab/>
        <w:t>8. B</w:t>
        <w:tab/>
        <w:t>9. C</w:t>
        <w:tab/>
        <w:t>10.</w:t>
      </w:r>
      <w:r>
        <w:rPr>
          <w:rFonts w:ascii="Times New Roman"/>
          <w:spacing w:val="-1"/>
        </w:rPr>
        <w:t> </w:t>
      </w:r>
      <w:r>
        <w:rPr>
          <w:rFonts w:ascii="Times New Roman"/>
        </w:rPr>
        <w:t>B</w:t>
      </w:r>
    </w:p>
    <w:p>
      <w:pPr>
        <w:pStyle w:val="Heading2"/>
        <w:spacing w:line="242" w:lineRule="auto"/>
        <w:ind w:right="199"/>
      </w:pPr>
      <w:r>
        <w:rPr>
          <w:spacing w:val="3"/>
        </w:rPr>
        <w:t>二、不定项选择题</w:t>
      </w:r>
      <w:r>
        <w:rPr>
          <w:spacing w:val="4"/>
        </w:rPr>
        <w:t>（</w:t>
      </w:r>
      <w:r>
        <w:rPr/>
        <w:t>每题所设选项中至少有一个正确</w:t>
      </w:r>
      <w:r>
        <w:rPr>
          <w:spacing w:val="-8"/>
        </w:rPr>
        <w:t>答案，每小题 </w:t>
      </w:r>
      <w:r>
        <w:rPr>
          <w:rFonts w:ascii="Times New Roman" w:eastAsia="Times New Roman"/>
        </w:rPr>
        <w:t>4 </w:t>
      </w:r>
      <w:r>
        <w:rPr>
          <w:spacing w:val="-12"/>
        </w:rPr>
        <w:t>分，共 </w:t>
      </w:r>
      <w:r>
        <w:rPr>
          <w:rFonts w:ascii="Times New Roman" w:eastAsia="Times New Roman"/>
        </w:rPr>
        <w:t>20 </w:t>
      </w:r>
      <w:r>
        <w:rPr>
          <w:spacing w:val="-4"/>
        </w:rPr>
        <w:t>分，多选、少选、错选或不选均</w:t>
      </w:r>
      <w:r>
        <w:rPr/>
        <w:t>不得分）</w:t>
      </w:r>
    </w:p>
    <w:p>
      <w:pPr>
        <w:pStyle w:val="BodyText"/>
        <w:tabs>
          <w:tab w:pos="1141" w:val="left" w:leader="none"/>
          <w:tab w:pos="2139" w:val="left" w:leader="none"/>
          <w:tab w:pos="2911" w:val="left" w:leader="none"/>
          <w:tab w:pos="3663" w:val="left" w:leader="none"/>
        </w:tabs>
        <w:spacing w:before="0"/>
        <w:ind w:left="479"/>
        <w:rPr>
          <w:rFonts w:ascii="Times New Roman"/>
        </w:rPr>
      </w:pPr>
      <w:r>
        <w:rPr>
          <w:rFonts w:ascii="Times New Roman"/>
        </w:rPr>
        <w:t>11.C</w:t>
        <w:tab/>
        <w:t>12.</w:t>
      </w:r>
      <w:r>
        <w:rPr>
          <w:rFonts w:ascii="Times New Roman"/>
          <w:spacing w:val="-1"/>
        </w:rPr>
        <w:t> </w:t>
      </w:r>
      <w:r>
        <w:rPr>
          <w:rFonts w:ascii="Times New Roman"/>
        </w:rPr>
        <w:t>BCD</w:t>
        <w:tab/>
        <w:t>13.</w:t>
      </w:r>
      <w:r>
        <w:rPr>
          <w:rFonts w:ascii="Times New Roman"/>
          <w:spacing w:val="-1"/>
        </w:rPr>
        <w:t> </w:t>
      </w:r>
      <w:r>
        <w:rPr>
          <w:rFonts w:ascii="Times New Roman"/>
        </w:rPr>
        <w:t>B</w:t>
        <w:tab/>
        <w:t>14.</w:t>
      </w:r>
      <w:r>
        <w:rPr>
          <w:rFonts w:ascii="Times New Roman"/>
          <w:spacing w:val="-1"/>
        </w:rPr>
        <w:t> </w:t>
      </w:r>
      <w:r>
        <w:rPr>
          <w:rFonts w:ascii="Times New Roman"/>
        </w:rPr>
        <w:t>D</w:t>
        <w:tab/>
        <w:t>15.</w:t>
      </w:r>
      <w:r>
        <w:rPr>
          <w:rFonts w:ascii="Times New Roman"/>
          <w:spacing w:val="-11"/>
        </w:rPr>
        <w:t> </w:t>
      </w:r>
      <w:r>
        <w:rPr>
          <w:rFonts w:ascii="Times New Roman"/>
        </w:rPr>
        <w:t>ACD</w:t>
      </w:r>
    </w:p>
    <w:p>
      <w:pPr>
        <w:pStyle w:val="Heading2"/>
        <w:spacing w:line="242" w:lineRule="auto"/>
        <w:ind w:right="106"/>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tabs>
          <w:tab w:pos="2162" w:val="left" w:leader="none"/>
          <w:tab w:pos="2928" w:val="left" w:leader="none"/>
          <w:tab w:pos="3663" w:val="left" w:leader="none"/>
        </w:tabs>
        <w:spacing w:line="230" w:lineRule="exact" w:before="0"/>
        <w:ind w:left="479" w:right="0" w:firstLine="0"/>
        <w:jc w:val="left"/>
        <w:rPr>
          <w:b/>
          <w:sz w:val="18"/>
        </w:rPr>
      </w:pPr>
      <w:r>
        <w:rPr>
          <w:rFonts w:ascii="Times New Roman" w:hAnsi="Times New Roman"/>
          <w:sz w:val="18"/>
        </w:rPr>
        <w:t>16.  </w:t>
      </w:r>
      <w:r>
        <w:rPr>
          <w:b/>
          <w:sz w:val="18"/>
        </w:rPr>
        <w:t>√</w:t>
      </w:r>
      <w:r>
        <w:rPr>
          <w:b/>
          <w:spacing w:val="89"/>
          <w:sz w:val="18"/>
        </w:rPr>
        <w:t> </w:t>
      </w:r>
      <w:r>
        <w:rPr>
          <w:rFonts w:ascii="Times New Roman" w:hAnsi="Times New Roman"/>
          <w:sz w:val="18"/>
        </w:rPr>
        <w:t>17.</w:t>
      </w:r>
      <w:r>
        <w:rPr>
          <w:rFonts w:ascii="Times New Roman" w:hAnsi="Times New Roman"/>
          <w:spacing w:val="42"/>
          <w:sz w:val="18"/>
        </w:rPr>
        <w:t> </w:t>
      </w:r>
      <w:r>
        <w:rPr>
          <w:b/>
          <w:sz w:val="18"/>
        </w:rPr>
        <w:t>√</w:t>
        <w:tab/>
      </w:r>
      <w:r>
        <w:rPr>
          <w:rFonts w:ascii="Times New Roman" w:hAnsi="Times New Roman"/>
          <w:sz w:val="18"/>
        </w:rPr>
        <w:t>18.</w:t>
      </w:r>
      <w:r>
        <w:rPr>
          <w:rFonts w:ascii="Times New Roman" w:hAnsi="Times New Roman"/>
          <w:spacing w:val="43"/>
          <w:sz w:val="18"/>
        </w:rPr>
        <w:t> </w:t>
      </w:r>
      <w:r>
        <w:rPr>
          <w:b/>
          <w:sz w:val="18"/>
        </w:rPr>
        <w:t>×</w:t>
        <w:tab/>
      </w:r>
      <w:r>
        <w:rPr>
          <w:rFonts w:ascii="Times New Roman" w:hAnsi="Times New Roman"/>
          <w:sz w:val="18"/>
        </w:rPr>
        <w:t>19.</w:t>
      </w:r>
      <w:r>
        <w:rPr>
          <w:rFonts w:ascii="Times New Roman" w:hAnsi="Times New Roman"/>
          <w:spacing w:val="44"/>
          <w:sz w:val="18"/>
        </w:rPr>
        <w:t> </w:t>
      </w:r>
      <w:r>
        <w:rPr>
          <w:b/>
          <w:sz w:val="18"/>
        </w:rPr>
        <w:t>×</w:t>
        <w:tab/>
      </w:r>
      <w:r>
        <w:rPr>
          <w:rFonts w:ascii="Times New Roman" w:hAnsi="Times New Roman"/>
          <w:sz w:val="18"/>
        </w:rPr>
        <w:t>20.</w:t>
      </w:r>
      <w:r>
        <w:rPr>
          <w:rFonts w:ascii="Times New Roman" w:hAnsi="Times New Roman"/>
          <w:spacing w:val="44"/>
          <w:sz w:val="18"/>
        </w:rPr>
        <w:t> </w:t>
      </w:r>
      <w:r>
        <w:rPr>
          <w:b/>
          <w:sz w:val="18"/>
        </w:rPr>
        <w:t>×</w:t>
      </w:r>
    </w:p>
    <w:p>
      <w:pPr>
        <w:pStyle w:val="Heading2"/>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2"/>
        </w:numPr>
        <w:tabs>
          <w:tab w:pos="804" w:val="left" w:leader="none"/>
        </w:tabs>
        <w:spacing w:line="242" w:lineRule="auto" w:before="4" w:after="0"/>
        <w:ind w:left="119" w:right="200" w:firstLine="360"/>
        <w:jc w:val="left"/>
        <w:rPr>
          <w:sz w:val="18"/>
        </w:rPr>
      </w:pPr>
      <w:r>
        <w:rPr>
          <w:spacing w:val="3"/>
          <w:sz w:val="18"/>
        </w:rPr>
        <w:t>西方行政学是在什么社会背景下产生和发展起来</w:t>
      </w:r>
      <w:r>
        <w:rPr>
          <w:sz w:val="18"/>
        </w:rPr>
        <w:t>的？</w:t>
      </w:r>
    </w:p>
    <w:p>
      <w:pPr>
        <w:pStyle w:val="BodyText"/>
        <w:spacing w:line="230" w:lineRule="exact" w:before="0"/>
        <w:ind w:left="479"/>
      </w:pPr>
      <w:r>
        <w:rPr/>
        <w:t>参考答案：</w:t>
      </w:r>
    </w:p>
    <w:p>
      <w:pPr>
        <w:pStyle w:val="BodyText"/>
        <w:spacing w:line="242" w:lineRule="auto" w:before="5"/>
        <w:ind w:right="199" w:firstLine="360"/>
        <w:jc w:val="both"/>
      </w:pPr>
      <w:r>
        <w:rPr>
          <w:spacing w:val="-6"/>
        </w:rPr>
        <w:t>行政管理真正形成相对完整的理论体系，成为一门独立</w:t>
      </w:r>
      <w:r>
        <w:rPr>
          <w:spacing w:val="-10"/>
        </w:rPr>
        <w:t>学科，是 </w:t>
      </w:r>
      <w:r>
        <w:rPr>
          <w:rFonts w:ascii="Times New Roman" w:eastAsia="Times New Roman"/>
        </w:rPr>
        <w:t>19 </w:t>
      </w:r>
      <w:r>
        <w:rPr>
          <w:spacing w:val="-13"/>
        </w:rPr>
        <w:t>世纪末 </w:t>
      </w:r>
      <w:r>
        <w:rPr>
          <w:rFonts w:ascii="Times New Roman" w:eastAsia="Times New Roman"/>
        </w:rPr>
        <w:t>20 </w:t>
      </w:r>
      <w:r>
        <w:rPr>
          <w:spacing w:val="-1"/>
        </w:rPr>
        <w:t>世纪初的事情。</w:t>
      </w:r>
      <w:r>
        <w:rPr/>
        <w:t>（</w:t>
      </w:r>
      <w:r>
        <w:rPr>
          <w:rFonts w:ascii="Times New Roman" w:eastAsia="Times New Roman"/>
        </w:rPr>
        <w:t>2 </w:t>
      </w:r>
      <w:r>
        <w:rPr/>
        <w:t>分）</w:t>
      </w:r>
    </w:p>
    <w:p>
      <w:pPr>
        <w:pStyle w:val="BodyText"/>
        <w:spacing w:line="242" w:lineRule="auto" w:before="0"/>
        <w:ind w:right="190" w:firstLine="360"/>
        <w:jc w:val="both"/>
      </w:pPr>
      <w:r>
        <w:rPr>
          <w:spacing w:val="-10"/>
        </w:rPr>
        <w:t>这一时期，不仅社会生产力的迅速发展和经济结构的巨</w:t>
      </w:r>
      <w:r>
        <w:rPr>
          <w:spacing w:val="-14"/>
        </w:rPr>
        <w:t>大变化使政府管理社会经济的任务日愈繁重，而且社会关系的日益复杂化也带来一系列带有公共性的社会问题</w:t>
      </w:r>
      <w:r>
        <w:rPr>
          <w:rFonts w:ascii="Times New Roman" w:eastAsia="Times New Roman"/>
          <w:spacing w:val="3"/>
        </w:rPr>
        <w:t>,</w:t>
      </w:r>
      <w:r>
        <w:rPr/>
        <w:t>各种社会矛盾和冲突甚至演变成一种普遍的社会现象。（</w:t>
      </w:r>
      <w:r>
        <w:rPr>
          <w:rFonts w:ascii="Times New Roman" w:eastAsia="Times New Roman"/>
        </w:rPr>
        <w:t>2 </w:t>
      </w:r>
      <w:r>
        <w:rPr/>
        <w:t>分）</w:t>
      </w:r>
    </w:p>
    <w:p>
      <w:pPr>
        <w:pStyle w:val="BodyText"/>
        <w:spacing w:line="242" w:lineRule="auto"/>
        <w:ind w:right="112" w:firstLine="360"/>
      </w:pPr>
      <w:r>
        <w:rPr>
          <w:spacing w:val="-10"/>
        </w:rPr>
        <w:t>为了缓和、消除各种社会矛盾，解决各种带有公共性的</w:t>
      </w:r>
      <w:r>
        <w:rPr>
          <w:spacing w:val="-12"/>
        </w:rPr>
        <w:t>社会问题，维持社会稳定和促进社会发展，政府开始转变过</w:t>
      </w:r>
      <w:r>
        <w:rPr>
          <w:spacing w:val="-13"/>
        </w:rPr>
        <w:t>去那种消极、被动的状态，进而积极、主动地干预社会公共</w:t>
      </w:r>
      <w:r>
        <w:rPr>
          <w:spacing w:val="-14"/>
        </w:rPr>
        <w:t>生活和处理社会公共事务，行政管理活动变得越来越重要。</w:t>
      </w:r>
      <w:r>
        <w:rPr>
          <w:spacing w:val="-10"/>
        </w:rPr>
        <w:t>在这种背景下，原有的行政管理方法已经不能适应时代发展</w:t>
      </w:r>
      <w:r>
        <w:rPr>
          <w:spacing w:val="-12"/>
        </w:rPr>
        <w:t>的要求，迫切需要有一门科学从理论上指导国家的行政管理活动，以使政府能够更好履行其职能和完成其使命。于是</w:t>
      </w:r>
      <w:r>
        <w:rPr>
          <w:rFonts w:ascii="Times New Roman" w:eastAsia="Times New Roman"/>
        </w:rPr>
        <w:t>, </w:t>
      </w:r>
      <w:r>
        <w:rPr/>
        <w:t>行政学便应运而生。（</w:t>
      </w:r>
      <w:r>
        <w:rPr>
          <w:rFonts w:ascii="Times New Roman" w:eastAsia="Times New Roman"/>
        </w:rPr>
        <w:t>2 </w:t>
      </w:r>
      <w:r>
        <w:rPr/>
        <w:t>分）</w:t>
      </w:r>
    </w:p>
    <w:p>
      <w:pPr>
        <w:pStyle w:val="BodyText"/>
        <w:spacing w:before="4"/>
        <w:ind w:left="479"/>
      </w:pPr>
      <w:r>
        <w:rPr/>
        <w:t>科学管理运动的兴起促成了西方行政学的形成和兴盛。</w:t>
      </w:r>
    </w:p>
    <w:p>
      <w:pPr>
        <w:pStyle w:val="BodyText"/>
        <w:spacing w:before="5"/>
      </w:pPr>
      <w:r>
        <w:rPr/>
        <w:t>（</w:t>
      </w:r>
      <w:r>
        <w:rPr>
          <w:rFonts w:ascii="Times New Roman" w:eastAsia="Times New Roman"/>
        </w:rPr>
        <w:t>2 </w:t>
      </w:r>
      <w:r>
        <w:rPr/>
        <w:t>分）</w:t>
      </w:r>
    </w:p>
    <w:p>
      <w:pPr>
        <w:pStyle w:val="BodyText"/>
        <w:spacing w:line="242" w:lineRule="auto"/>
        <w:ind w:right="199" w:firstLine="360"/>
      </w:pPr>
      <w:r>
        <w:rPr/>
        <w:t>相关学科的理论发展和政府长期的行政管理实践也为行政学的产生奠定了重要基础。（</w:t>
      </w:r>
      <w:r>
        <w:rPr>
          <w:rFonts w:ascii="Times New Roman" w:eastAsia="Times New Roman"/>
        </w:rPr>
        <w:t>2 </w:t>
      </w:r>
      <w:r>
        <w:rPr/>
        <w:t>分）</w:t>
      </w:r>
    </w:p>
    <w:p>
      <w:pPr>
        <w:pStyle w:val="ListParagraph"/>
        <w:numPr>
          <w:ilvl w:val="0"/>
          <w:numId w:val="12"/>
        </w:numPr>
        <w:tabs>
          <w:tab w:pos="797" w:val="left" w:leader="none"/>
        </w:tabs>
        <w:spacing w:line="244" w:lineRule="auto" w:before="0" w:after="0"/>
        <w:ind w:left="479" w:right="878" w:firstLine="0"/>
        <w:jc w:val="left"/>
        <w:rPr>
          <w:sz w:val="18"/>
        </w:rPr>
      </w:pPr>
      <w:r>
        <w:rPr>
          <w:spacing w:val="-2"/>
          <w:sz w:val="18"/>
        </w:rPr>
        <w:t>简述登哈特新公共服务理论的基本观点。</w:t>
      </w:r>
      <w:r>
        <w:rPr>
          <w:sz w:val="18"/>
        </w:rPr>
        <w:t>参考答案：</w:t>
      </w:r>
    </w:p>
    <w:p>
      <w:pPr>
        <w:spacing w:after="0" w:line="244" w:lineRule="auto"/>
        <w:jc w:val="left"/>
        <w:rPr>
          <w:sz w:val="18"/>
        </w:rPr>
        <w:sectPr>
          <w:pgSz w:w="5960" w:h="10440"/>
          <w:pgMar w:header="0" w:footer="440" w:top="840" w:bottom="640" w:left="560" w:right="480"/>
        </w:sectPr>
      </w:pPr>
    </w:p>
    <w:p>
      <w:pPr>
        <w:pStyle w:val="BodyText"/>
        <w:spacing w:line="244" w:lineRule="auto" w:before="46"/>
        <w:ind w:right="197" w:firstLine="360"/>
        <w:jc w:val="both"/>
      </w:pPr>
      <w:r>
        <w:rPr>
          <w:spacing w:val="-11"/>
        </w:rPr>
        <w:t>所谓“新公共服务”，它指的是关于公共行政在以公民</w:t>
      </w:r>
      <w:r>
        <w:rPr>
          <w:spacing w:val="-2"/>
        </w:rPr>
        <w:t>为中心的治理系统中所扮演的角色的一套理念。</w:t>
      </w:r>
      <w:r>
        <w:rPr/>
        <w:t>（</w:t>
      </w:r>
      <w:r>
        <w:rPr>
          <w:rFonts w:ascii="Times New Roman" w:hAnsi="Times New Roman" w:eastAsia="Times New Roman"/>
        </w:rPr>
        <w:t>2 </w:t>
      </w:r>
      <w:r>
        <w:rPr/>
        <w:t>分</w:t>
      </w:r>
      <w:r>
        <w:rPr>
          <w:spacing w:val="-15"/>
        </w:rPr>
        <w:t>）主</w:t>
      </w:r>
      <w:r>
        <w:rPr/>
        <w:t>要包括以下几个方面的基本观点：</w:t>
      </w:r>
    </w:p>
    <w:p>
      <w:pPr>
        <w:pStyle w:val="ListParagraph"/>
        <w:numPr>
          <w:ilvl w:val="0"/>
          <w:numId w:val="13"/>
        </w:numPr>
        <w:tabs>
          <w:tab w:pos="960" w:val="left" w:leader="none"/>
        </w:tabs>
        <w:spacing w:line="226" w:lineRule="exact" w:before="0" w:after="0"/>
        <w:ind w:left="959" w:right="0" w:hanging="481"/>
        <w:jc w:val="both"/>
        <w:rPr>
          <w:sz w:val="18"/>
        </w:rPr>
      </w:pPr>
      <w:r>
        <w:rPr>
          <w:sz w:val="18"/>
        </w:rPr>
        <w:t>政府的职能是服务，而不是掌舵；（</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3"/>
        </w:numPr>
        <w:tabs>
          <w:tab w:pos="960" w:val="left" w:leader="none"/>
        </w:tabs>
        <w:spacing w:line="240" w:lineRule="auto" w:before="2" w:after="0"/>
        <w:ind w:left="959" w:right="0" w:hanging="481"/>
        <w:jc w:val="both"/>
        <w:rPr>
          <w:sz w:val="18"/>
        </w:rPr>
      </w:pPr>
      <w:r>
        <w:rPr>
          <w:sz w:val="18"/>
        </w:rPr>
        <w:t>公共利益是目标而非副产品；（</w:t>
      </w:r>
      <w:r>
        <w:rPr>
          <w:rFonts w:ascii="Times New Roman" w:eastAsia="Times New Roman"/>
          <w:sz w:val="18"/>
        </w:rPr>
        <w:t>1</w:t>
      </w:r>
      <w:r>
        <w:rPr>
          <w:rFonts w:ascii="Times New Roman" w:eastAsia="Times New Roman"/>
          <w:spacing w:val="2"/>
          <w:sz w:val="18"/>
        </w:rPr>
        <w:t> </w:t>
      </w:r>
      <w:r>
        <w:rPr>
          <w:sz w:val="18"/>
        </w:rPr>
        <w:t>分）</w:t>
      </w:r>
    </w:p>
    <w:p>
      <w:pPr>
        <w:pStyle w:val="ListParagraph"/>
        <w:numPr>
          <w:ilvl w:val="0"/>
          <w:numId w:val="13"/>
        </w:numPr>
        <w:tabs>
          <w:tab w:pos="960" w:val="left" w:leader="none"/>
        </w:tabs>
        <w:spacing w:line="242" w:lineRule="auto" w:before="5" w:after="0"/>
        <w:ind w:left="119" w:right="205" w:firstLine="360"/>
        <w:jc w:val="both"/>
        <w:rPr>
          <w:sz w:val="18"/>
        </w:rPr>
      </w:pPr>
      <w:r>
        <w:rPr>
          <w:spacing w:val="5"/>
          <w:sz w:val="18"/>
        </w:rPr>
        <w:t>在思想上要具有战略性，在行动上要具有民主</w:t>
      </w:r>
      <w:r>
        <w:rPr>
          <w:sz w:val="18"/>
        </w:rPr>
        <w:t>性；（</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3"/>
        </w:numPr>
        <w:tabs>
          <w:tab w:pos="960" w:val="left" w:leader="none"/>
        </w:tabs>
        <w:spacing w:line="230" w:lineRule="exact" w:before="0" w:after="0"/>
        <w:ind w:left="959" w:right="0" w:hanging="481"/>
        <w:jc w:val="both"/>
        <w:rPr>
          <w:sz w:val="18"/>
        </w:rPr>
      </w:pPr>
      <w:r>
        <w:rPr>
          <w:sz w:val="18"/>
        </w:rPr>
        <w:t>为公民服务，而不是为顾客服务；（</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3"/>
        </w:numPr>
        <w:tabs>
          <w:tab w:pos="960" w:val="left" w:leader="none"/>
        </w:tabs>
        <w:spacing w:line="240" w:lineRule="auto" w:before="2" w:after="0"/>
        <w:ind w:left="959" w:right="0" w:hanging="481"/>
        <w:jc w:val="both"/>
        <w:rPr>
          <w:sz w:val="18"/>
        </w:rPr>
      </w:pPr>
      <w:r>
        <w:rPr>
          <w:sz w:val="18"/>
        </w:rPr>
        <w:t>责任并不简单；（</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3"/>
        </w:numPr>
        <w:tabs>
          <w:tab w:pos="960" w:val="left" w:leader="none"/>
        </w:tabs>
        <w:spacing w:line="240" w:lineRule="auto" w:before="5" w:after="0"/>
        <w:ind w:left="959" w:right="0" w:hanging="481"/>
        <w:jc w:val="both"/>
        <w:rPr>
          <w:sz w:val="18"/>
        </w:rPr>
      </w:pPr>
      <w:r>
        <w:rPr>
          <w:sz w:val="18"/>
        </w:rPr>
        <w:t>重视人，而不只是重视生产率；（</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3"/>
        </w:numPr>
        <w:tabs>
          <w:tab w:pos="960" w:val="left" w:leader="none"/>
        </w:tabs>
        <w:spacing w:line="242" w:lineRule="auto" w:before="2" w:after="0"/>
        <w:ind w:left="479" w:right="106" w:firstLine="0"/>
        <w:jc w:val="both"/>
        <w:rPr>
          <w:b/>
          <w:sz w:val="18"/>
        </w:rPr>
      </w:pPr>
      <w:r>
        <w:rPr>
          <w:spacing w:val="-4"/>
          <w:sz w:val="18"/>
        </w:rPr>
        <w:t>公民权和公共服务比企业家精神更重要。</w:t>
      </w:r>
      <w:r>
        <w:rPr>
          <w:sz w:val="18"/>
        </w:rPr>
        <w:t>（</w:t>
      </w:r>
      <w:r>
        <w:rPr>
          <w:rFonts w:ascii="Times New Roman" w:eastAsia="Times New Roman"/>
          <w:sz w:val="18"/>
        </w:rPr>
        <w:t>1</w:t>
      </w:r>
      <w:r>
        <w:rPr>
          <w:rFonts w:ascii="Times New Roman" w:eastAsia="Times New Roman"/>
          <w:spacing w:val="1"/>
          <w:sz w:val="18"/>
        </w:rPr>
        <w:t> </w:t>
      </w:r>
      <w:r>
        <w:rPr>
          <w:sz w:val="18"/>
        </w:rPr>
        <w:t>分</w:t>
      </w:r>
      <w:r>
        <w:rPr>
          <w:spacing w:val="-15"/>
          <w:sz w:val="18"/>
        </w:rPr>
        <w:t>） </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2"/>
          <w:sz w:val="18"/>
        </w:rPr>
        <w:t> </w:t>
      </w:r>
      <w:r>
        <w:rPr>
          <w:b/>
          <w:spacing w:val="-11"/>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12"/>
        </w:numPr>
        <w:tabs>
          <w:tab w:pos="804" w:val="left" w:leader="none"/>
        </w:tabs>
        <w:spacing w:line="242" w:lineRule="auto" w:before="3" w:after="0"/>
        <w:ind w:left="119" w:right="200" w:firstLine="360"/>
        <w:jc w:val="left"/>
        <w:rPr>
          <w:sz w:val="18"/>
        </w:rPr>
      </w:pPr>
      <w:r>
        <w:rPr>
          <w:spacing w:val="3"/>
          <w:sz w:val="18"/>
        </w:rPr>
        <w:t>威尔逊对行政学最大的贡献是什么？联系实际谈</w:t>
      </w:r>
      <w:r>
        <w:rPr>
          <w:sz w:val="18"/>
        </w:rPr>
        <w:t>谈你对此的认识。</w:t>
      </w:r>
    </w:p>
    <w:p>
      <w:pPr>
        <w:pStyle w:val="BodyText"/>
        <w:spacing w:line="230" w:lineRule="exact" w:before="0"/>
        <w:ind w:left="479"/>
      </w:pPr>
      <w:r>
        <w:rPr/>
        <w:t>答题要点：</w:t>
      </w:r>
    </w:p>
    <w:p>
      <w:pPr>
        <w:pStyle w:val="BodyText"/>
        <w:spacing w:line="244" w:lineRule="auto"/>
        <w:ind w:right="112" w:firstLine="360"/>
      </w:pPr>
      <w:r>
        <w:rPr/>
        <w:t>威尔逊最大的贡献就在于提出了政治——行政二分法并据此将行政学作为一门独立的学科从政治学中分离出来。</w:t>
      </w:r>
    </w:p>
    <w:p>
      <w:pPr>
        <w:pStyle w:val="BodyText"/>
        <w:spacing w:line="228" w:lineRule="exact" w:before="0"/>
      </w:pPr>
      <w:r>
        <w:rPr/>
        <w:t>（</w:t>
      </w:r>
      <w:r>
        <w:rPr>
          <w:rFonts w:ascii="Times New Roman" w:eastAsia="Times New Roman"/>
        </w:rPr>
        <w:t>4 </w:t>
      </w:r>
      <w:r>
        <w:rPr/>
        <w:t>分）</w:t>
      </w:r>
    </w:p>
    <w:p>
      <w:pPr>
        <w:pStyle w:val="BodyText"/>
        <w:spacing w:line="242" w:lineRule="auto"/>
        <w:ind w:right="199" w:firstLine="360"/>
        <w:jc w:val="both"/>
      </w:pPr>
      <w:r>
        <w:rPr/>
        <w:t>威尔逊对行政管理的本质主要是通过将其与政治和宪政制度等概念进行比较而揭示的。（</w:t>
      </w:r>
      <w:r>
        <w:rPr>
          <w:rFonts w:ascii="Times New Roman" w:eastAsia="Times New Roman"/>
        </w:rPr>
        <w:t>4 </w:t>
      </w:r>
      <w:r>
        <w:rPr/>
        <w:t>分）</w:t>
      </w:r>
    </w:p>
    <w:p>
      <w:pPr>
        <w:pStyle w:val="BodyText"/>
        <w:spacing w:line="242" w:lineRule="auto"/>
        <w:ind w:right="107" w:firstLine="360"/>
        <w:jc w:val="both"/>
      </w:pPr>
      <w:r>
        <w:rPr/>
        <w:t>就其与政治的关系而言</w:t>
      </w:r>
      <w:r>
        <w:rPr>
          <w:rFonts w:ascii="Times New Roman" w:eastAsia="Times New Roman"/>
        </w:rPr>
        <w:t>,</w:t>
      </w:r>
      <w:r>
        <w:rPr>
          <w:spacing w:val="-8"/>
        </w:rPr>
        <w:t>一方面，行政管理不同于政治； </w:t>
      </w:r>
      <w:r>
        <w:rPr/>
        <w:t>另一方面，行政管理与政治又密切相关。（</w:t>
      </w:r>
      <w:r>
        <w:rPr>
          <w:rFonts w:ascii="Times New Roman" w:eastAsia="Times New Roman"/>
        </w:rPr>
        <w:t>4 </w:t>
      </w:r>
      <w:r>
        <w:rPr/>
        <w:t>分）</w:t>
      </w:r>
    </w:p>
    <w:p>
      <w:pPr>
        <w:pStyle w:val="BodyText"/>
        <w:spacing w:line="242" w:lineRule="auto" w:before="0"/>
        <w:ind w:right="198" w:firstLine="360"/>
        <w:jc w:val="both"/>
      </w:pPr>
      <w:r>
        <w:rPr>
          <w:spacing w:val="-7"/>
        </w:rPr>
        <w:t>至于行政管理与宪政制度的关系，他认为，尽管“从政</w:t>
      </w:r>
      <w:r>
        <w:rPr>
          <w:spacing w:val="-10"/>
        </w:rPr>
        <w:t>治哲学的角度着眼，行政学的研究是与宪法中主权之恰当分</w:t>
      </w:r>
      <w:r>
        <w:rPr>
          <w:spacing w:val="-8"/>
        </w:rPr>
        <w:t>配的研究密切联系在一起的。”但行政管理从本质上不同于</w:t>
      </w:r>
      <w:r>
        <w:rPr/>
        <w:t>宪政制度。（</w:t>
      </w:r>
      <w:r>
        <w:rPr>
          <w:rFonts w:ascii="Times New Roman" w:hAnsi="Times New Roman" w:eastAsia="Times New Roman"/>
        </w:rPr>
        <w:t>4 </w:t>
      </w:r>
      <w:r>
        <w:rPr/>
        <w:t>分）</w:t>
      </w:r>
    </w:p>
    <w:p>
      <w:pPr>
        <w:pStyle w:val="BodyText"/>
        <w:spacing w:line="244" w:lineRule="auto"/>
        <w:ind w:right="199" w:firstLine="360"/>
        <w:jc w:val="both"/>
      </w:pPr>
      <w:r>
        <w:rPr>
          <w:spacing w:val="-10"/>
        </w:rPr>
        <w:t>这里，威尔逊厘清了政治与行政两者之间的关系，指出</w:t>
      </w:r>
      <w:r>
        <w:rPr>
          <w:spacing w:val="-7"/>
        </w:rPr>
        <w:t>了行政管理的运行方式和适用范围，从而为行政学研究后来</w:t>
      </w:r>
      <w:r>
        <w:rPr/>
        <w:t>的发展从研究对象上勾画出了一个初步的框架。（</w:t>
      </w:r>
      <w:r>
        <w:rPr>
          <w:rFonts w:ascii="Times New Roman" w:eastAsia="Times New Roman"/>
        </w:rPr>
        <w:t>4 </w:t>
      </w:r>
      <w:r>
        <w:rPr/>
        <w:t>分）</w:t>
      </w:r>
    </w:p>
    <w:p>
      <w:pPr>
        <w:pStyle w:val="BodyText"/>
        <w:spacing w:line="226" w:lineRule="exact" w:before="0"/>
        <w:ind w:left="479"/>
        <w:jc w:val="both"/>
      </w:pPr>
      <w:r>
        <w:rPr/>
        <w:t>（以上 </w:t>
      </w:r>
      <w:r>
        <w:rPr>
          <w:rFonts w:ascii="Times New Roman" w:eastAsia="Times New Roman"/>
        </w:rPr>
        <w:t>5 </w:t>
      </w:r>
      <w:r>
        <w:rPr/>
        <w:t>个要点，必须每个要点都结合自身理解展开说</w:t>
      </w:r>
    </w:p>
    <w:p>
      <w:pPr>
        <w:pStyle w:val="BodyText"/>
        <w:jc w:val="both"/>
      </w:pPr>
      <w:r>
        <w:rPr/>
        <w:t>明或论述，否则每个要点扣 </w:t>
      </w:r>
      <w:r>
        <w:rPr>
          <w:rFonts w:ascii="Times New Roman" w:eastAsia="Times New Roman"/>
        </w:rPr>
        <w:t>2 </w:t>
      </w:r>
      <w:r>
        <w:rPr/>
        <w:t>分。）</w:t>
      </w:r>
    </w:p>
    <w:p>
      <w:pPr>
        <w:pStyle w:val="ListParagraph"/>
        <w:numPr>
          <w:ilvl w:val="0"/>
          <w:numId w:val="12"/>
        </w:numPr>
        <w:tabs>
          <w:tab w:pos="797" w:val="left" w:leader="none"/>
        </w:tabs>
        <w:spacing w:line="242" w:lineRule="auto" w:before="5" w:after="0"/>
        <w:ind w:left="479" w:right="338" w:firstLine="0"/>
        <w:jc w:val="left"/>
        <w:rPr>
          <w:sz w:val="18"/>
        </w:rPr>
      </w:pPr>
      <w:r>
        <w:rPr>
          <w:spacing w:val="-2"/>
          <w:sz w:val="18"/>
        </w:rPr>
        <w:t>理论联系实际阐述你对韦伯“官僚制”的理解。</w:t>
      </w:r>
      <w:r>
        <w:rPr>
          <w:sz w:val="18"/>
        </w:rPr>
        <w:t>答题要点：</w:t>
      </w:r>
    </w:p>
    <w:p>
      <w:pPr>
        <w:pStyle w:val="ListParagraph"/>
        <w:numPr>
          <w:ilvl w:val="0"/>
          <w:numId w:val="14"/>
        </w:numPr>
        <w:tabs>
          <w:tab w:pos="932" w:val="left" w:leader="none"/>
        </w:tabs>
        <w:spacing w:line="230" w:lineRule="exact" w:before="0" w:after="0"/>
        <w:ind w:left="931" w:right="0" w:hanging="453"/>
        <w:jc w:val="left"/>
        <w:rPr>
          <w:sz w:val="18"/>
        </w:rPr>
      </w:pPr>
      <w:r>
        <w:rPr>
          <w:sz w:val="18"/>
        </w:rPr>
        <w:t>官僚制的涵义（</w:t>
      </w:r>
      <w:r>
        <w:rPr>
          <w:rFonts w:ascii="Times New Roman" w:eastAsia="Times New Roman"/>
          <w:sz w:val="18"/>
        </w:rPr>
        <w:t>5</w:t>
      </w:r>
      <w:r>
        <w:rPr>
          <w:rFonts w:ascii="Times New Roman" w:eastAsia="Times New Roman"/>
          <w:spacing w:val="1"/>
          <w:sz w:val="18"/>
        </w:rPr>
        <w:t> </w:t>
      </w:r>
      <w:r>
        <w:rPr>
          <w:sz w:val="18"/>
        </w:rPr>
        <w:t>分）</w:t>
      </w:r>
    </w:p>
    <w:p>
      <w:pPr>
        <w:pStyle w:val="BodyText"/>
        <w:spacing w:line="242" w:lineRule="auto"/>
        <w:ind w:right="106" w:firstLine="360"/>
      </w:pPr>
      <w:r>
        <w:rPr>
          <w:spacing w:val="-15"/>
        </w:rPr>
        <w:t>在韦伯看来，所谓“官僚制”是指一种以分部——分层、</w:t>
      </w:r>
      <w:r>
        <w:rPr>
          <w:spacing w:val="-8"/>
        </w:rPr>
        <w:t>集权——统一、指挥——服从等为特征的组织形态，即现代</w:t>
      </w:r>
      <w:r>
        <w:rPr>
          <w:spacing w:val="-12"/>
        </w:rPr>
        <w:t>社会实施合法统治的行政组织。从纯技术的观点来看，“官</w:t>
      </w:r>
      <w:r>
        <w:rPr>
          <w:spacing w:val="-11"/>
        </w:rPr>
        <w:t>僚制”是效率最高的组织形式，政府、军队、宗教团体以及</w:t>
      </w:r>
    </w:p>
    <w:p>
      <w:pPr>
        <w:spacing w:after="0" w:line="242" w:lineRule="auto"/>
        <w:sectPr>
          <w:footerReference w:type="default" r:id="rId6"/>
          <w:pgSz w:w="5960" w:h="10440"/>
          <w:pgMar w:footer="440" w:header="0" w:top="620" w:bottom="640" w:left="560" w:right="480"/>
        </w:sectPr>
      </w:pPr>
    </w:p>
    <w:p>
      <w:pPr>
        <w:pStyle w:val="BodyText"/>
        <w:spacing w:line="244" w:lineRule="auto" w:before="46"/>
        <w:ind w:right="199"/>
      </w:pPr>
      <w:r>
        <w:rPr>
          <w:spacing w:val="-7"/>
        </w:rPr>
        <w:t>早期的企业都采用的是这种组织形态，它是一种高度理性化</w:t>
      </w:r>
      <w:r>
        <w:rPr/>
        <w:t>组织机构的“理想类型”。</w:t>
      </w:r>
    </w:p>
    <w:p>
      <w:pPr>
        <w:pStyle w:val="ListParagraph"/>
        <w:numPr>
          <w:ilvl w:val="0"/>
          <w:numId w:val="14"/>
        </w:numPr>
        <w:tabs>
          <w:tab w:pos="932" w:val="left" w:leader="none"/>
        </w:tabs>
        <w:spacing w:line="229" w:lineRule="exact" w:before="0" w:after="0"/>
        <w:ind w:left="931" w:right="0" w:hanging="453"/>
        <w:jc w:val="left"/>
        <w:rPr>
          <w:sz w:val="18"/>
        </w:rPr>
      </w:pPr>
      <w:r>
        <w:rPr>
          <w:sz w:val="18"/>
        </w:rPr>
        <w:t>官僚制的特征（</w:t>
      </w:r>
      <w:r>
        <w:rPr>
          <w:rFonts w:ascii="Times New Roman" w:eastAsia="Times New Roman"/>
          <w:sz w:val="18"/>
        </w:rPr>
        <w:t>7</w:t>
      </w:r>
      <w:r>
        <w:rPr>
          <w:rFonts w:ascii="Times New Roman" w:eastAsia="Times New Roman"/>
          <w:spacing w:val="1"/>
          <w:sz w:val="18"/>
        </w:rPr>
        <w:t> </w:t>
      </w:r>
      <w:r>
        <w:rPr>
          <w:sz w:val="18"/>
        </w:rPr>
        <w:t>分）</w:t>
      </w:r>
    </w:p>
    <w:p>
      <w:pPr>
        <w:pStyle w:val="BodyText"/>
        <w:spacing w:line="242" w:lineRule="auto"/>
        <w:ind w:right="107" w:firstLine="360"/>
      </w:pPr>
      <w:r>
        <w:rPr>
          <w:spacing w:val="-14"/>
        </w:rPr>
        <w:t>第一，合理的分工。第二，层级节制的权力体系。第三， </w:t>
      </w:r>
      <w:r>
        <w:rPr/>
        <w:t>依照规程办事的运作机制。第四</w:t>
      </w:r>
      <w:r>
        <w:rPr>
          <w:rFonts w:ascii="Times New Roman" w:eastAsia="Times New Roman"/>
          <w:spacing w:val="3"/>
        </w:rPr>
        <w:t>,</w:t>
      </w:r>
      <w:r>
        <w:rPr/>
        <w:t>形式正规的决策文书。第</w:t>
      </w:r>
      <w:r>
        <w:rPr>
          <w:spacing w:val="-10"/>
        </w:rPr>
        <w:t>五，组织管理的非人格化。第六，适应工作需要的专业培训机制。第七，合理合法的人事行政制度。</w:t>
      </w:r>
    </w:p>
    <w:p>
      <w:pPr>
        <w:pStyle w:val="ListParagraph"/>
        <w:numPr>
          <w:ilvl w:val="0"/>
          <w:numId w:val="14"/>
        </w:numPr>
        <w:tabs>
          <w:tab w:pos="932" w:val="left" w:leader="none"/>
        </w:tabs>
        <w:spacing w:line="240" w:lineRule="auto" w:before="2" w:after="0"/>
        <w:ind w:left="931" w:right="0" w:hanging="453"/>
        <w:jc w:val="left"/>
        <w:rPr>
          <w:sz w:val="18"/>
        </w:rPr>
      </w:pPr>
      <w:r>
        <w:rPr>
          <w:sz w:val="18"/>
        </w:rPr>
        <w:t>官僚制的优点（</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4" w:lineRule="auto"/>
        <w:ind w:right="112" w:firstLine="360"/>
      </w:pPr>
      <w:r>
        <w:rPr/>
        <w:t>第一，严密性。第二，合理性。第三，稳定性。第四， 普适性。</w:t>
      </w:r>
    </w:p>
    <w:p>
      <w:pPr>
        <w:pStyle w:val="ListParagraph"/>
        <w:numPr>
          <w:ilvl w:val="0"/>
          <w:numId w:val="14"/>
        </w:numPr>
        <w:tabs>
          <w:tab w:pos="932" w:val="left" w:leader="none"/>
        </w:tabs>
        <w:spacing w:line="229" w:lineRule="exact" w:before="0" w:after="0"/>
        <w:ind w:left="931" w:right="0" w:hanging="453"/>
        <w:jc w:val="left"/>
        <w:rPr>
          <w:sz w:val="18"/>
        </w:rPr>
      </w:pPr>
      <w:r>
        <w:rPr>
          <w:sz w:val="18"/>
        </w:rPr>
        <w:t>官僚制的缺点（</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2" w:lineRule="auto" w:before="3"/>
        <w:ind w:right="197" w:firstLine="360"/>
        <w:jc w:val="both"/>
      </w:pPr>
      <w:r>
        <w:rPr>
          <w:spacing w:val="-7"/>
        </w:rPr>
        <w:t>官僚制犹如一个巨大的铁笼，将人固定在其中，压抑了人的积极性和创造精神，使人成为一种附属品，只会机械地</w:t>
      </w:r>
      <w:r>
        <w:rPr/>
        <w:t>例行公事</w:t>
      </w:r>
      <w:r>
        <w:rPr>
          <w:rFonts w:ascii="Times New Roman" w:eastAsia="Times New Roman"/>
          <w:spacing w:val="3"/>
        </w:rPr>
        <w:t>,</w:t>
      </w:r>
      <w:r>
        <w:rPr/>
        <w:t>成为没有精神的专家，没有情感的享乐人，整个社会将变得毫无生气。</w:t>
      </w:r>
    </w:p>
    <w:p>
      <w:pPr>
        <w:pStyle w:val="BodyText"/>
        <w:spacing w:line="244" w:lineRule="auto" w:before="1"/>
        <w:ind w:right="199" w:firstLine="360"/>
        <w:jc w:val="both"/>
      </w:pPr>
      <w:r>
        <w:rPr/>
        <w:t>（以上要点需要结合自身理解并联系实际展开说明或论述，如果没有联系实际的内容需要扣除 </w:t>
      </w:r>
      <w:r>
        <w:rPr>
          <w:rFonts w:ascii="Times New Roman" w:eastAsia="Times New Roman"/>
        </w:rPr>
        <w:t>5 </w:t>
      </w:r>
      <w:r>
        <w:rPr/>
        <w:t>分。）</w:t>
      </w:r>
    </w:p>
    <w:p>
      <w:pPr>
        <w:spacing w:after="0" w:line="244" w:lineRule="auto"/>
        <w:jc w:val="both"/>
        <w:sectPr>
          <w:pgSz w:w="5960" w:h="10440"/>
          <w:pgMar w:header="0" w:footer="440" w:top="620" w:bottom="640" w:left="560" w:right="480"/>
        </w:sectPr>
      </w:pPr>
    </w:p>
    <w:p>
      <w:pPr>
        <w:pStyle w:val="Heading1"/>
        <w:ind w:left="986"/>
      </w:pPr>
      <w:r>
        <w:rPr/>
        <w:t>《西方行政学说》习题三</w:t>
      </w:r>
    </w:p>
    <w:p>
      <w:pPr>
        <w:pStyle w:val="Heading2"/>
        <w:spacing w:line="242" w:lineRule="auto" w:before="193"/>
        <w:ind w:right="109"/>
      </w:pPr>
      <w:r>
        <w:rPr>
          <w:spacing w:val="-4"/>
        </w:rPr>
        <w:t>一、单项选择题</w:t>
      </w:r>
      <w:r>
        <w:rPr/>
        <w:t>（</w:t>
      </w:r>
      <w:r>
        <w:rPr>
          <w:spacing w:val="-1"/>
        </w:rPr>
        <w:t>每题所设选项中只有一个正确答案， </w:t>
      </w:r>
      <w:r>
        <w:rPr>
          <w:spacing w:val="-12"/>
        </w:rPr>
        <w:t>每小题 </w:t>
      </w:r>
      <w:r>
        <w:rPr>
          <w:rFonts w:ascii="Times New Roman" w:eastAsia="Times New Roman"/>
        </w:rPr>
        <w:t>1 </w:t>
      </w:r>
      <w:r>
        <w:rPr>
          <w:spacing w:val="-12"/>
        </w:rPr>
        <w:t>分，共 </w:t>
      </w:r>
      <w:r>
        <w:rPr>
          <w:rFonts w:ascii="Times New Roman" w:eastAsia="Times New Roman"/>
        </w:rPr>
        <w:t>10 </w:t>
      </w:r>
      <w:r>
        <w:rPr/>
        <w:t>分，多选、错选或不选均不得分）</w:t>
      </w:r>
    </w:p>
    <w:p>
      <w:pPr>
        <w:pStyle w:val="ListParagraph"/>
        <w:numPr>
          <w:ilvl w:val="0"/>
          <w:numId w:val="15"/>
        </w:numPr>
        <w:tabs>
          <w:tab w:pos="706" w:val="left" w:leader="none"/>
        </w:tabs>
        <w:spacing w:line="242" w:lineRule="auto" w:before="0" w:after="0"/>
        <w:ind w:left="119" w:right="199" w:firstLine="360"/>
        <w:jc w:val="both"/>
        <w:rPr>
          <w:sz w:val="18"/>
        </w:rPr>
      </w:pPr>
      <w:r>
        <w:rPr>
          <w:rFonts w:ascii="Times New Roman" w:eastAsia="Times New Roman"/>
          <w:sz w:val="18"/>
        </w:rPr>
        <w:t>1993</w:t>
      </w:r>
      <w:r>
        <w:rPr>
          <w:rFonts w:ascii="Times New Roman" w:eastAsia="Times New Roman"/>
          <w:spacing w:val="4"/>
          <w:sz w:val="18"/>
        </w:rPr>
        <w:t> </w:t>
      </w:r>
      <w:r>
        <w:rPr>
          <w:spacing w:val="-2"/>
          <w:sz w:val="18"/>
        </w:rPr>
        <w:t>年，美国行政学会为了纪念一位学者在公共预</w:t>
      </w:r>
      <w:r>
        <w:rPr>
          <w:sz w:val="18"/>
        </w:rPr>
        <w:t>算方面所取得的巨大学术成就而专门设立了以其名字命名的奖项，这位学者是（</w:t>
      </w:r>
      <w:r>
        <w:rPr>
          <w:spacing w:val="30"/>
          <w:sz w:val="18"/>
        </w:rPr>
        <w:t> </w:t>
      </w:r>
      <w:r>
        <w:rPr>
          <w:sz w:val="18"/>
        </w:rPr>
        <w:t>）。</w:t>
      </w:r>
    </w:p>
    <w:p>
      <w:pPr>
        <w:pStyle w:val="BodyText"/>
        <w:ind w:left="479"/>
        <w:jc w:val="both"/>
      </w:pPr>
      <w:r>
        <w:rPr>
          <w:rFonts w:ascii="Times New Roman" w:eastAsia="Times New Roman"/>
        </w:rPr>
        <w:t>A. </w:t>
      </w:r>
      <w:r>
        <w:rPr/>
        <w:t>维尔达夫斯基 </w:t>
      </w:r>
      <w:r>
        <w:rPr>
          <w:rFonts w:ascii="Times New Roman" w:eastAsia="Times New Roman"/>
        </w:rPr>
        <w:t>B. </w:t>
      </w:r>
      <w:r>
        <w:rPr/>
        <w:t>林德布洛姆</w:t>
      </w:r>
    </w:p>
    <w:p>
      <w:pPr>
        <w:pStyle w:val="BodyText"/>
        <w:tabs>
          <w:tab w:pos="2642" w:val="left" w:leader="none"/>
        </w:tabs>
        <w:ind w:left="479"/>
        <w:jc w:val="both"/>
      </w:pPr>
      <w:r>
        <w:rPr>
          <w:rFonts w:ascii="Times New Roman" w:eastAsia="Times New Roman"/>
        </w:rPr>
        <w:t>C.  </w:t>
      </w:r>
      <w:r>
        <w:rPr/>
        <w:t>布坎南</w:t>
        <w:tab/>
      </w:r>
      <w:r>
        <w:rPr>
          <w:rFonts w:ascii="Times New Roman" w:eastAsia="Times New Roman"/>
        </w:rPr>
        <w:t>D.</w:t>
      </w:r>
      <w:r>
        <w:rPr>
          <w:rFonts w:ascii="Times New Roman" w:eastAsia="Times New Roman"/>
          <w:spacing w:val="44"/>
        </w:rPr>
        <w:t> </w:t>
      </w:r>
      <w:r>
        <w:rPr/>
        <w:t>沃尔多</w:t>
      </w:r>
    </w:p>
    <w:p>
      <w:pPr>
        <w:pStyle w:val="ListParagraph"/>
        <w:numPr>
          <w:ilvl w:val="0"/>
          <w:numId w:val="15"/>
        </w:numPr>
        <w:tabs>
          <w:tab w:pos="655" w:val="left" w:leader="none"/>
        </w:tabs>
        <w:spacing w:line="242" w:lineRule="auto" w:before="5" w:after="0"/>
        <w:ind w:left="119" w:right="103" w:firstLine="360"/>
        <w:jc w:val="left"/>
        <w:rPr>
          <w:sz w:val="18"/>
        </w:rPr>
      </w:pPr>
      <w:r>
        <w:rPr>
          <w:rFonts w:ascii="Times New Roman" w:eastAsia="Times New Roman"/>
          <w:sz w:val="18"/>
        </w:rPr>
        <w:t>Y </w:t>
      </w:r>
      <w:r>
        <w:rPr>
          <w:spacing w:val="-7"/>
          <w:sz w:val="18"/>
        </w:rPr>
        <w:t>理论为管理人员提供了一种对于人的</w:t>
      </w:r>
      <w:r>
        <w:rPr>
          <w:sz w:val="18"/>
        </w:rPr>
        <w:t>（</w:t>
      </w:r>
      <w:r>
        <w:rPr>
          <w:spacing w:val="3"/>
          <w:sz w:val="18"/>
        </w:rPr>
        <w:t> </w:t>
      </w:r>
      <w:r>
        <w:rPr>
          <w:spacing w:val="-82"/>
          <w:sz w:val="18"/>
        </w:rPr>
        <w:t>）</w:t>
      </w:r>
      <w:r>
        <w:rPr>
          <w:spacing w:val="-4"/>
          <w:sz w:val="18"/>
        </w:rPr>
        <w:t>的看法， </w:t>
      </w:r>
      <w:r>
        <w:rPr>
          <w:sz w:val="18"/>
        </w:rPr>
        <w:t>这种看法对于争取企业组织成员的协作和热情支持是不可或缺的。</w:t>
      </w:r>
    </w:p>
    <w:p>
      <w:pPr>
        <w:pStyle w:val="BodyText"/>
        <w:tabs>
          <w:tab w:pos="2702" w:val="left" w:leader="none"/>
        </w:tabs>
        <w:spacing w:line="230" w:lineRule="exact" w:before="0"/>
        <w:ind w:left="479"/>
      </w:pPr>
      <w:r>
        <w:rPr>
          <w:rFonts w:ascii="Times New Roman" w:eastAsia="Times New Roman"/>
        </w:rPr>
        <w:t>A.  </w:t>
      </w:r>
      <w:r>
        <w:rPr/>
        <w:t>悲观主义</w:t>
        <w:tab/>
      </w:r>
      <w:r>
        <w:rPr>
          <w:rFonts w:ascii="Times New Roman" w:eastAsia="Times New Roman"/>
        </w:rPr>
        <w:t>B.</w:t>
      </w:r>
      <w:r>
        <w:rPr>
          <w:rFonts w:ascii="Times New Roman" w:eastAsia="Times New Roman"/>
          <w:spacing w:val="43"/>
        </w:rPr>
        <w:t> </w:t>
      </w:r>
      <w:r>
        <w:rPr/>
        <w:t>乐观主义</w:t>
      </w:r>
    </w:p>
    <w:p>
      <w:pPr>
        <w:pStyle w:val="BodyText"/>
        <w:tabs>
          <w:tab w:pos="2702" w:val="left" w:leader="none"/>
        </w:tabs>
        <w:spacing w:before="5"/>
        <w:ind w:left="479"/>
      </w:pPr>
      <w:r>
        <w:rPr>
          <w:rFonts w:ascii="Times New Roman" w:eastAsia="Times New Roman"/>
        </w:rPr>
        <w:t>C.  </w:t>
      </w:r>
      <w:r>
        <w:rPr/>
        <w:t>自由主义</w:t>
        <w:tab/>
      </w:r>
      <w:r>
        <w:rPr>
          <w:rFonts w:ascii="Times New Roman" w:eastAsia="Times New Roman"/>
        </w:rPr>
        <w:t>D.</w:t>
      </w:r>
      <w:r>
        <w:rPr>
          <w:rFonts w:ascii="Times New Roman" w:eastAsia="Times New Roman"/>
          <w:spacing w:val="43"/>
        </w:rPr>
        <w:t> </w:t>
      </w:r>
      <w:r>
        <w:rPr/>
        <w:t>理性主义</w:t>
      </w:r>
    </w:p>
    <w:p>
      <w:pPr>
        <w:pStyle w:val="ListParagraph"/>
        <w:numPr>
          <w:ilvl w:val="0"/>
          <w:numId w:val="15"/>
        </w:numPr>
        <w:tabs>
          <w:tab w:pos="711" w:val="left" w:leader="none"/>
          <w:tab w:pos="721" w:val="left" w:leader="none"/>
        </w:tabs>
        <w:spacing w:line="242" w:lineRule="auto" w:before="2" w:after="0"/>
        <w:ind w:left="119" w:right="201" w:firstLine="360"/>
        <w:jc w:val="left"/>
        <w:rPr>
          <w:sz w:val="18"/>
        </w:rPr>
      </w:pPr>
      <w:r>
        <w:rPr>
          <w:sz w:val="18"/>
        </w:rPr>
        <w:t>在沃尔多看来，强调组织的生存和发展的组织理</w:t>
      </w:r>
      <w:r>
        <w:rPr>
          <w:spacing w:val="-14"/>
          <w:sz w:val="18"/>
        </w:rPr>
        <w:t>论</w:t>
      </w:r>
      <w:r>
        <w:rPr>
          <w:sz w:val="18"/>
        </w:rPr>
        <w:t>是（</w:t>
        <w:tab/>
        <w:t>）。</w:t>
      </w:r>
    </w:p>
    <w:p>
      <w:pPr>
        <w:pStyle w:val="BodyText"/>
        <w:tabs>
          <w:tab w:pos="2762" w:val="left" w:leader="none"/>
        </w:tabs>
        <w:spacing w:line="230" w:lineRule="exact" w:before="0"/>
        <w:ind w:left="479"/>
      </w:pPr>
      <w:r>
        <w:rPr>
          <w:rFonts w:ascii="Times New Roman" w:eastAsia="Times New Roman"/>
        </w:rPr>
        <w:t>A.  </w:t>
      </w:r>
      <w:r>
        <w:rPr/>
        <w:t>传统组织理论</w:t>
        <w:tab/>
      </w:r>
      <w:r>
        <w:rPr>
          <w:rFonts w:ascii="Times New Roman" w:eastAsia="Times New Roman"/>
        </w:rPr>
        <w:t>B.</w:t>
      </w:r>
      <w:r>
        <w:rPr>
          <w:rFonts w:ascii="Times New Roman" w:eastAsia="Times New Roman"/>
          <w:spacing w:val="43"/>
        </w:rPr>
        <w:t> </w:t>
      </w:r>
      <w:r>
        <w:rPr/>
        <w:t>新传统组织理论</w:t>
      </w:r>
    </w:p>
    <w:p>
      <w:pPr>
        <w:pStyle w:val="BodyText"/>
        <w:tabs>
          <w:tab w:pos="2762" w:val="left" w:leader="none"/>
        </w:tabs>
        <w:spacing w:before="5"/>
        <w:ind w:left="479"/>
      </w:pPr>
      <w:r>
        <w:rPr>
          <w:rFonts w:ascii="Times New Roman" w:eastAsia="Times New Roman"/>
        </w:rPr>
        <w:t>C.  </w:t>
      </w:r>
      <w:r>
        <w:rPr/>
        <w:t>现代组织理论</w:t>
        <w:tab/>
      </w:r>
      <w:r>
        <w:rPr>
          <w:rFonts w:ascii="Times New Roman" w:eastAsia="Times New Roman"/>
        </w:rPr>
        <w:t>D.</w:t>
      </w:r>
      <w:r>
        <w:rPr>
          <w:rFonts w:ascii="Times New Roman" w:eastAsia="Times New Roman"/>
          <w:spacing w:val="43"/>
        </w:rPr>
        <w:t> </w:t>
      </w:r>
      <w:r>
        <w:rPr/>
        <w:t>后现代组织理论</w:t>
      </w:r>
    </w:p>
    <w:p>
      <w:pPr>
        <w:pStyle w:val="ListParagraph"/>
        <w:numPr>
          <w:ilvl w:val="0"/>
          <w:numId w:val="15"/>
        </w:numPr>
        <w:tabs>
          <w:tab w:pos="711" w:val="left" w:leader="none"/>
          <w:tab w:pos="721" w:val="left" w:leader="none"/>
        </w:tabs>
        <w:spacing w:line="242" w:lineRule="auto" w:before="2" w:after="0"/>
        <w:ind w:left="119" w:right="192" w:firstLine="360"/>
        <w:jc w:val="left"/>
        <w:rPr>
          <w:sz w:val="18"/>
        </w:rPr>
      </w:pPr>
      <w:r>
        <w:rPr>
          <w:sz w:val="18"/>
        </w:rPr>
        <w:t>里格斯认为，人类历史上存在的基本社会</w:t>
      </w:r>
      <w:r>
        <w:rPr>
          <w:spacing w:val="7"/>
          <w:sz w:val="18"/>
        </w:rPr>
        <w:t>形</w:t>
      </w:r>
      <w:r>
        <w:rPr>
          <w:sz w:val="18"/>
        </w:rPr>
        <w:t>态不</w:t>
      </w:r>
      <w:r>
        <w:rPr>
          <w:spacing w:val="-10"/>
          <w:sz w:val="18"/>
        </w:rPr>
        <w:t>包</w:t>
      </w:r>
      <w:r>
        <w:rPr>
          <w:sz w:val="18"/>
        </w:rPr>
        <w:t>括（</w:t>
        <w:tab/>
        <w:t>）。</w:t>
      </w:r>
    </w:p>
    <w:p>
      <w:pPr>
        <w:pStyle w:val="BodyText"/>
        <w:tabs>
          <w:tab w:pos="2794" w:val="left" w:leader="none"/>
        </w:tabs>
        <w:spacing w:line="230" w:lineRule="exact" w:before="0"/>
        <w:ind w:left="479"/>
      </w:pPr>
      <w:r>
        <w:rPr>
          <w:rFonts w:ascii="Times New Roman" w:eastAsia="Times New Roman"/>
        </w:rPr>
        <w:t>A.  </w:t>
      </w:r>
      <w:r>
        <w:rPr/>
        <w:t>原始社会</w:t>
        <w:tab/>
      </w:r>
      <w:r>
        <w:rPr>
          <w:rFonts w:ascii="Times New Roman" w:eastAsia="Times New Roman"/>
        </w:rPr>
        <w:t>B.</w:t>
      </w:r>
      <w:r>
        <w:rPr>
          <w:rFonts w:ascii="Times New Roman" w:eastAsia="Times New Roman"/>
          <w:spacing w:val="1"/>
        </w:rPr>
        <w:t> </w:t>
      </w:r>
      <w:r>
        <w:rPr/>
        <w:t>传统农业社会</w:t>
      </w:r>
    </w:p>
    <w:p>
      <w:pPr>
        <w:pStyle w:val="BodyText"/>
        <w:tabs>
          <w:tab w:pos="2794" w:val="left" w:leader="none"/>
        </w:tabs>
        <w:spacing w:before="4"/>
        <w:ind w:left="479"/>
      </w:pPr>
      <w:r>
        <w:rPr>
          <w:rFonts w:ascii="Times New Roman" w:eastAsia="Times New Roman"/>
        </w:rPr>
        <w:t>C. </w:t>
      </w:r>
      <w:r>
        <w:rPr>
          <w:rFonts w:ascii="Times New Roman" w:eastAsia="Times New Roman"/>
          <w:spacing w:val="1"/>
        </w:rPr>
        <w:t> </w:t>
      </w:r>
      <w:r>
        <w:rPr/>
        <w:t>过渡社会</w:t>
        <w:tab/>
      </w:r>
      <w:r>
        <w:rPr>
          <w:rFonts w:ascii="Times New Roman" w:eastAsia="Times New Roman"/>
        </w:rPr>
        <w:t>D. </w:t>
      </w:r>
      <w:r>
        <w:rPr/>
        <w:t>现代工业化</w:t>
      </w:r>
      <w:r>
        <w:rPr>
          <w:spacing w:val="-3"/>
        </w:rPr>
        <w:t>社</w:t>
      </w:r>
      <w:r>
        <w:rPr/>
        <w:t>会</w:t>
      </w:r>
    </w:p>
    <w:p>
      <w:pPr>
        <w:pStyle w:val="ListParagraph"/>
        <w:numPr>
          <w:ilvl w:val="0"/>
          <w:numId w:val="15"/>
        </w:numPr>
        <w:tabs>
          <w:tab w:pos="708" w:val="left" w:leader="none"/>
        </w:tabs>
        <w:spacing w:line="242" w:lineRule="auto" w:before="3" w:after="0"/>
        <w:ind w:left="119" w:right="228" w:firstLine="360"/>
        <w:jc w:val="left"/>
        <w:rPr>
          <w:sz w:val="18"/>
        </w:rPr>
      </w:pPr>
      <w:r>
        <w:rPr>
          <w:spacing w:val="-1"/>
          <w:sz w:val="18"/>
        </w:rPr>
        <w:t>新公共行政学者直接从美国当代政治哲学家</w:t>
      </w:r>
      <w:r>
        <w:rPr>
          <w:sz w:val="18"/>
        </w:rPr>
        <w:t>（</w:t>
      </w:r>
      <w:r>
        <w:rPr>
          <w:spacing w:val="18"/>
          <w:sz w:val="18"/>
        </w:rPr>
        <w:t> </w:t>
      </w:r>
      <w:r>
        <w:rPr>
          <w:spacing w:val="-15"/>
          <w:sz w:val="18"/>
        </w:rPr>
        <w:t>） </w:t>
      </w:r>
      <w:r>
        <w:rPr>
          <w:sz w:val="18"/>
        </w:rPr>
        <w:t>的“作为公平的正义</w:t>
      </w:r>
      <w:r>
        <w:rPr>
          <w:rFonts w:ascii="Times New Roman" w:hAnsi="Times New Roman" w:eastAsia="Times New Roman"/>
          <w:sz w:val="18"/>
        </w:rPr>
        <w:t>"</w:t>
      </w:r>
      <w:r>
        <w:rPr>
          <w:sz w:val="18"/>
        </w:rPr>
        <w:t>思想体系中获取坚实的理论依据。</w:t>
      </w:r>
    </w:p>
    <w:p>
      <w:pPr>
        <w:pStyle w:val="BodyText"/>
        <w:tabs>
          <w:tab w:pos="2794" w:val="left" w:leader="none"/>
        </w:tabs>
        <w:spacing w:line="230" w:lineRule="exact" w:before="0"/>
        <w:ind w:left="479"/>
      </w:pPr>
      <w:r>
        <w:rPr>
          <w:rFonts w:ascii="Times New Roman" w:eastAsia="Times New Roman"/>
        </w:rPr>
        <w:t>A.  </w:t>
      </w:r>
      <w:r>
        <w:rPr/>
        <w:t>阿尔蒙德</w:t>
        <w:tab/>
      </w:r>
      <w:r>
        <w:rPr>
          <w:rFonts w:ascii="Times New Roman" w:eastAsia="Times New Roman"/>
        </w:rPr>
        <w:t>B.</w:t>
      </w:r>
      <w:r>
        <w:rPr>
          <w:rFonts w:ascii="Times New Roman" w:eastAsia="Times New Roman"/>
          <w:spacing w:val="43"/>
        </w:rPr>
        <w:t> </w:t>
      </w:r>
      <w:r>
        <w:rPr/>
        <w:t>伊斯顿</w:t>
      </w:r>
    </w:p>
    <w:p>
      <w:pPr>
        <w:pStyle w:val="BodyText"/>
        <w:tabs>
          <w:tab w:pos="2822" w:val="left" w:leader="none"/>
        </w:tabs>
        <w:spacing w:before="5"/>
        <w:ind w:left="479"/>
      </w:pPr>
      <w:r>
        <w:rPr>
          <w:rFonts w:ascii="Times New Roman" w:hAnsi="Times New Roman" w:eastAsia="Times New Roman"/>
        </w:rPr>
        <w:t>C.  </w:t>
      </w:r>
      <w:r>
        <w:rPr/>
        <w:t>罗尔斯</w:t>
        <w:tab/>
      </w:r>
      <w:r>
        <w:rPr>
          <w:rFonts w:ascii="Times New Roman" w:hAnsi="Times New Roman" w:eastAsia="Times New Roman"/>
        </w:rPr>
        <w:t>D.</w:t>
      </w:r>
      <w:r>
        <w:rPr>
          <w:rFonts w:ascii="Times New Roman" w:hAnsi="Times New Roman" w:eastAsia="Times New Roman"/>
          <w:spacing w:val="44"/>
        </w:rPr>
        <w:t> </w:t>
      </w:r>
      <w:r>
        <w:rPr/>
        <w:t>罗伯特•达尔</w:t>
      </w:r>
    </w:p>
    <w:p>
      <w:pPr>
        <w:pStyle w:val="ListParagraph"/>
        <w:numPr>
          <w:ilvl w:val="0"/>
          <w:numId w:val="15"/>
        </w:numPr>
        <w:tabs>
          <w:tab w:pos="711" w:val="left" w:leader="none"/>
          <w:tab w:pos="1653" w:val="left" w:leader="none"/>
        </w:tabs>
        <w:spacing w:line="242" w:lineRule="auto" w:before="2" w:after="0"/>
        <w:ind w:left="119" w:right="201" w:firstLine="360"/>
        <w:jc w:val="left"/>
        <w:rPr>
          <w:sz w:val="18"/>
        </w:rPr>
      </w:pPr>
      <w:r>
        <w:rPr>
          <w:sz w:val="18"/>
        </w:rPr>
        <w:t>德鲁克基于目标管理理论提出的在政府机构中广</w:t>
      </w:r>
      <w:r>
        <w:rPr>
          <w:spacing w:val="-14"/>
          <w:sz w:val="18"/>
        </w:rPr>
        <w:t>泛</w:t>
      </w:r>
      <w:r>
        <w:rPr>
          <w:sz w:val="18"/>
        </w:rPr>
        <w:t>运用的理论是（</w:t>
        <w:tab/>
        <w:t>）。</w:t>
      </w:r>
    </w:p>
    <w:p>
      <w:pPr>
        <w:pStyle w:val="ListParagraph"/>
        <w:numPr>
          <w:ilvl w:val="0"/>
          <w:numId w:val="16"/>
        </w:numPr>
        <w:tabs>
          <w:tab w:pos="747" w:val="left" w:leader="none"/>
        </w:tabs>
        <w:spacing w:line="240" w:lineRule="auto" w:before="2" w:after="0"/>
        <w:ind w:left="746" w:right="0" w:hanging="268"/>
        <w:jc w:val="left"/>
        <w:rPr>
          <w:sz w:val="18"/>
        </w:rPr>
      </w:pPr>
      <w:r>
        <w:rPr>
          <w:sz w:val="18"/>
        </w:rPr>
        <w:t>公共选择理论</w:t>
      </w:r>
    </w:p>
    <w:p>
      <w:pPr>
        <w:pStyle w:val="ListParagraph"/>
        <w:numPr>
          <w:ilvl w:val="0"/>
          <w:numId w:val="16"/>
        </w:numPr>
        <w:tabs>
          <w:tab w:pos="737" w:val="left" w:leader="none"/>
        </w:tabs>
        <w:spacing w:line="240" w:lineRule="auto" w:before="2" w:after="0"/>
        <w:ind w:left="736" w:right="0" w:hanging="258"/>
        <w:jc w:val="left"/>
        <w:rPr>
          <w:sz w:val="18"/>
        </w:rPr>
      </w:pPr>
      <w:r>
        <w:rPr>
          <w:sz w:val="18"/>
        </w:rPr>
        <w:t>公共服务机构管理理论</w:t>
      </w:r>
    </w:p>
    <w:p>
      <w:pPr>
        <w:pStyle w:val="ListParagraph"/>
        <w:numPr>
          <w:ilvl w:val="0"/>
          <w:numId w:val="16"/>
        </w:numPr>
        <w:tabs>
          <w:tab w:pos="737" w:val="left" w:leader="none"/>
        </w:tabs>
        <w:spacing w:line="240" w:lineRule="auto" w:before="2" w:after="0"/>
        <w:ind w:left="736" w:right="0" w:hanging="258"/>
        <w:jc w:val="left"/>
        <w:rPr>
          <w:sz w:val="18"/>
        </w:rPr>
      </w:pPr>
      <w:r>
        <w:rPr>
          <w:sz w:val="18"/>
        </w:rPr>
        <w:t>公共部门绩效管理理论</w:t>
      </w:r>
    </w:p>
    <w:p>
      <w:pPr>
        <w:pStyle w:val="ListParagraph"/>
        <w:numPr>
          <w:ilvl w:val="0"/>
          <w:numId w:val="16"/>
        </w:numPr>
        <w:tabs>
          <w:tab w:pos="747" w:val="left" w:leader="none"/>
        </w:tabs>
        <w:spacing w:line="240" w:lineRule="auto" w:before="3" w:after="0"/>
        <w:ind w:left="746" w:right="0" w:hanging="268"/>
        <w:jc w:val="left"/>
        <w:rPr>
          <w:sz w:val="18"/>
        </w:rPr>
      </w:pPr>
      <w:r>
        <w:rPr>
          <w:sz w:val="18"/>
        </w:rPr>
        <w:t>全面质量管理理论</w:t>
      </w:r>
    </w:p>
    <w:p>
      <w:pPr>
        <w:pStyle w:val="ListParagraph"/>
        <w:numPr>
          <w:ilvl w:val="0"/>
          <w:numId w:val="15"/>
        </w:numPr>
        <w:tabs>
          <w:tab w:pos="708" w:val="left" w:leader="none"/>
          <w:tab w:pos="2402" w:val="left" w:leader="none"/>
        </w:tabs>
        <w:spacing w:line="240" w:lineRule="auto" w:before="4" w:after="0"/>
        <w:ind w:left="707" w:right="0" w:hanging="229"/>
        <w:jc w:val="left"/>
        <w:rPr>
          <w:sz w:val="18"/>
        </w:rPr>
      </w:pPr>
      <w:r>
        <w:rPr>
          <w:sz w:val="18"/>
        </w:rPr>
        <w:t>寻租的本质在于（</w:t>
        <w:tab/>
        <w:t>）。</w:t>
      </w:r>
    </w:p>
    <w:p>
      <w:pPr>
        <w:pStyle w:val="ListParagraph"/>
        <w:numPr>
          <w:ilvl w:val="1"/>
          <w:numId w:val="15"/>
        </w:numPr>
        <w:tabs>
          <w:tab w:pos="747" w:val="left" w:leader="none"/>
          <w:tab w:pos="2854" w:val="left" w:leader="none"/>
        </w:tabs>
        <w:spacing w:line="240" w:lineRule="auto" w:before="2" w:after="0"/>
        <w:ind w:left="746" w:right="0" w:hanging="268"/>
        <w:jc w:val="left"/>
        <w:rPr>
          <w:sz w:val="18"/>
        </w:rPr>
      </w:pPr>
      <w:r>
        <w:rPr>
          <w:sz w:val="18"/>
        </w:rPr>
        <w:t>促进公共利益</w:t>
        <w:tab/>
      </w:r>
      <w:r>
        <w:rPr>
          <w:rFonts w:ascii="Times New Roman" w:eastAsia="Times New Roman"/>
          <w:sz w:val="18"/>
        </w:rPr>
        <w:t>B. </w:t>
      </w:r>
      <w:r>
        <w:rPr>
          <w:sz w:val="18"/>
        </w:rPr>
        <w:t>获得更大利润</w:t>
      </w:r>
    </w:p>
    <w:p>
      <w:pPr>
        <w:pStyle w:val="BodyText"/>
        <w:tabs>
          <w:tab w:pos="2882" w:val="left" w:leader="none"/>
        </w:tabs>
        <w:spacing w:before="3"/>
        <w:ind w:left="479"/>
      </w:pPr>
      <w:r>
        <w:rPr>
          <w:rFonts w:ascii="Times New Roman" w:eastAsia="Times New Roman"/>
        </w:rPr>
        <w:t>C.  </w:t>
      </w:r>
      <w:r>
        <w:rPr/>
        <w:t>行贿受贿</w:t>
        <w:tab/>
      </w:r>
      <w:r>
        <w:rPr>
          <w:rFonts w:ascii="Times New Roman" w:eastAsia="Times New Roman"/>
        </w:rPr>
        <w:t>D.</w:t>
      </w:r>
      <w:r>
        <w:rPr>
          <w:rFonts w:ascii="Times New Roman" w:eastAsia="Times New Roman"/>
          <w:spacing w:val="44"/>
        </w:rPr>
        <w:t> </w:t>
      </w:r>
      <w:r>
        <w:rPr/>
        <w:t>逃避竞争</w:t>
      </w:r>
    </w:p>
    <w:p>
      <w:pPr>
        <w:pStyle w:val="ListParagraph"/>
        <w:numPr>
          <w:ilvl w:val="0"/>
          <w:numId w:val="15"/>
        </w:numPr>
        <w:tabs>
          <w:tab w:pos="708" w:val="left" w:leader="none"/>
        </w:tabs>
        <w:spacing w:line="240" w:lineRule="auto" w:before="2" w:after="0"/>
        <w:ind w:left="707" w:right="0" w:hanging="229"/>
        <w:jc w:val="left"/>
        <w:rPr>
          <w:sz w:val="18"/>
        </w:rPr>
      </w:pPr>
      <w:r>
        <w:rPr>
          <w:spacing w:val="-1"/>
          <w:sz w:val="18"/>
        </w:rPr>
        <w:t>在库珀看来，行政伦理的核心概念是</w:t>
      </w:r>
      <w:r>
        <w:rPr>
          <w:sz w:val="18"/>
        </w:rPr>
        <w:t>（</w:t>
      </w:r>
      <w:r>
        <w:rPr>
          <w:spacing w:val="3"/>
          <w:sz w:val="18"/>
        </w:rPr>
        <w:t> </w:t>
      </w:r>
      <w:r>
        <w:rPr>
          <w:sz w:val="18"/>
        </w:rPr>
        <w:t>）。</w:t>
      </w:r>
    </w:p>
    <w:p>
      <w:pPr>
        <w:pStyle w:val="ListParagraph"/>
        <w:numPr>
          <w:ilvl w:val="1"/>
          <w:numId w:val="15"/>
        </w:numPr>
        <w:tabs>
          <w:tab w:pos="747" w:val="left" w:leader="none"/>
          <w:tab w:pos="2914" w:val="left" w:leader="none"/>
        </w:tabs>
        <w:spacing w:line="240" w:lineRule="auto" w:before="5" w:after="0"/>
        <w:ind w:left="746" w:right="0" w:hanging="268"/>
        <w:jc w:val="left"/>
        <w:rPr>
          <w:sz w:val="18"/>
        </w:rPr>
      </w:pPr>
      <w:r>
        <w:rPr>
          <w:sz w:val="18"/>
        </w:rPr>
        <w:t>权力</w:t>
        <w:tab/>
      </w:r>
      <w:r>
        <w:rPr>
          <w:rFonts w:ascii="Times New Roman" w:eastAsia="Times New Roman"/>
          <w:sz w:val="18"/>
        </w:rPr>
        <w:t>B. </w:t>
      </w:r>
      <w:r>
        <w:rPr>
          <w:sz w:val="18"/>
        </w:rPr>
        <w:t>责任</w:t>
      </w:r>
    </w:p>
    <w:p>
      <w:pPr>
        <w:spacing w:after="0" w:line="240" w:lineRule="auto"/>
        <w:jc w:val="left"/>
        <w:rPr>
          <w:sz w:val="18"/>
        </w:rPr>
        <w:sectPr>
          <w:pgSz w:w="5960" w:h="10440"/>
          <w:pgMar w:header="0" w:footer="440" w:top="840" w:bottom="640" w:left="560" w:right="480"/>
        </w:sectPr>
      </w:pPr>
    </w:p>
    <w:p>
      <w:pPr>
        <w:pStyle w:val="BodyText"/>
        <w:tabs>
          <w:tab w:pos="2914" w:val="left" w:leader="none"/>
        </w:tabs>
        <w:spacing w:before="66"/>
        <w:ind w:left="479"/>
      </w:pPr>
      <w:r>
        <w:rPr>
          <w:rFonts w:ascii="Times New Roman" w:eastAsia="Times New Roman"/>
        </w:rPr>
        <w:t>C.  </w:t>
      </w:r>
      <w:r>
        <w:rPr/>
        <w:t>权利</w:t>
        <w:tab/>
      </w:r>
      <w:r>
        <w:rPr>
          <w:rFonts w:ascii="Times New Roman" w:eastAsia="Times New Roman"/>
        </w:rPr>
        <w:t>D.</w:t>
      </w:r>
      <w:r>
        <w:rPr>
          <w:rFonts w:ascii="Times New Roman" w:eastAsia="Times New Roman"/>
          <w:spacing w:val="1"/>
        </w:rPr>
        <w:t> </w:t>
      </w:r>
      <w:r>
        <w:rPr/>
        <w:t>效率</w:t>
      </w:r>
    </w:p>
    <w:p>
      <w:pPr>
        <w:pStyle w:val="ListParagraph"/>
        <w:numPr>
          <w:ilvl w:val="0"/>
          <w:numId w:val="15"/>
        </w:numPr>
        <w:tabs>
          <w:tab w:pos="711" w:val="left" w:leader="none"/>
        </w:tabs>
        <w:spacing w:line="242" w:lineRule="auto" w:before="5" w:after="0"/>
        <w:ind w:left="119" w:right="198" w:firstLine="360"/>
        <w:jc w:val="left"/>
        <w:rPr>
          <w:sz w:val="18"/>
        </w:rPr>
      </w:pPr>
      <w:r>
        <w:rPr>
          <w:sz w:val="18"/>
        </w:rPr>
        <w:t>登哈特认为，（</w:t>
      </w:r>
      <w:r>
        <w:rPr>
          <w:spacing w:val="36"/>
          <w:sz w:val="18"/>
        </w:rPr>
        <w:t> </w:t>
      </w:r>
      <w:r>
        <w:rPr>
          <w:sz w:val="18"/>
        </w:rPr>
        <w:t>）</w:t>
      </w:r>
      <w:r>
        <w:rPr>
          <w:spacing w:val="-1"/>
          <w:sz w:val="18"/>
        </w:rPr>
        <w:t>已经成为美国人生活中的一个</w:t>
      </w:r>
      <w:r>
        <w:rPr>
          <w:sz w:val="18"/>
        </w:rPr>
        <w:t>主题。</w:t>
      </w:r>
    </w:p>
    <w:p>
      <w:pPr>
        <w:pStyle w:val="BodyText"/>
        <w:tabs>
          <w:tab w:pos="2914" w:val="left" w:leader="none"/>
        </w:tabs>
        <w:spacing w:line="230" w:lineRule="exact" w:before="0"/>
        <w:ind w:left="479"/>
      </w:pPr>
      <w:r>
        <w:rPr>
          <w:rFonts w:ascii="Times New Roman" w:eastAsia="Times New Roman"/>
        </w:rPr>
        <w:t>A.  </w:t>
      </w:r>
      <w:r>
        <w:rPr/>
        <w:t>社区</w:t>
        <w:tab/>
      </w:r>
      <w:r>
        <w:rPr>
          <w:rFonts w:ascii="Times New Roman" w:eastAsia="Times New Roman"/>
        </w:rPr>
        <w:t>B.</w:t>
      </w:r>
      <w:r>
        <w:rPr>
          <w:rFonts w:ascii="Times New Roman" w:eastAsia="Times New Roman"/>
          <w:spacing w:val="1"/>
        </w:rPr>
        <w:t> </w:t>
      </w:r>
      <w:r>
        <w:rPr/>
        <w:t>社团</w:t>
      </w:r>
    </w:p>
    <w:p>
      <w:pPr>
        <w:pStyle w:val="BodyText"/>
        <w:tabs>
          <w:tab w:pos="2882" w:val="left" w:leader="none"/>
        </w:tabs>
        <w:ind w:left="479"/>
        <w:jc w:val="both"/>
      </w:pPr>
      <w:r>
        <w:rPr>
          <w:rFonts w:ascii="Times New Roman" w:eastAsia="Times New Roman"/>
        </w:rPr>
        <w:t>C.  </w:t>
      </w:r>
      <w:r>
        <w:rPr/>
        <w:t>志愿性组织</w:t>
        <w:tab/>
      </w:r>
      <w:r>
        <w:rPr>
          <w:rFonts w:ascii="Times New Roman" w:eastAsia="Times New Roman"/>
        </w:rPr>
        <w:t>D.</w:t>
      </w:r>
      <w:r>
        <w:rPr>
          <w:rFonts w:ascii="Times New Roman" w:eastAsia="Times New Roman"/>
          <w:spacing w:val="44"/>
        </w:rPr>
        <w:t> </w:t>
      </w:r>
      <w:r>
        <w:rPr/>
        <w:t>街坊群体</w:t>
      </w:r>
    </w:p>
    <w:p>
      <w:pPr>
        <w:pStyle w:val="ListParagraph"/>
        <w:numPr>
          <w:ilvl w:val="0"/>
          <w:numId w:val="15"/>
        </w:numPr>
        <w:tabs>
          <w:tab w:pos="814" w:val="left" w:leader="none"/>
        </w:tabs>
        <w:spacing w:line="240" w:lineRule="auto" w:before="5" w:after="0"/>
        <w:ind w:left="813" w:right="0" w:hanging="335"/>
        <w:jc w:val="both"/>
        <w:rPr>
          <w:sz w:val="18"/>
        </w:rPr>
      </w:pPr>
      <w:r>
        <w:rPr>
          <w:spacing w:val="13"/>
          <w:sz w:val="18"/>
        </w:rPr>
        <w:t>作为治理的公共管理，遇到的主要挑战是处理</w:t>
      </w:r>
    </w:p>
    <w:p>
      <w:pPr>
        <w:pStyle w:val="BodyText"/>
        <w:jc w:val="both"/>
      </w:pPr>
      <w:r>
        <w:rPr/>
        <w:t>（ ），即相互依存的环境。</w:t>
      </w:r>
    </w:p>
    <w:p>
      <w:pPr>
        <w:pStyle w:val="ListParagraph"/>
        <w:numPr>
          <w:ilvl w:val="1"/>
          <w:numId w:val="15"/>
        </w:numPr>
        <w:tabs>
          <w:tab w:pos="747" w:val="left" w:leader="none"/>
          <w:tab w:pos="2914" w:val="left" w:leader="none"/>
        </w:tabs>
        <w:spacing w:line="240" w:lineRule="auto" w:before="2" w:after="0"/>
        <w:ind w:left="746" w:right="0" w:hanging="268"/>
        <w:jc w:val="both"/>
        <w:rPr>
          <w:sz w:val="18"/>
        </w:rPr>
      </w:pPr>
      <w:r>
        <w:rPr>
          <w:sz w:val="18"/>
        </w:rPr>
        <w:t>扁平状</w:t>
        <w:tab/>
      </w:r>
      <w:r>
        <w:rPr>
          <w:rFonts w:ascii="Times New Roman" w:eastAsia="Times New Roman"/>
          <w:sz w:val="18"/>
        </w:rPr>
        <w:t>B. </w:t>
      </w:r>
      <w:r>
        <w:rPr>
          <w:sz w:val="18"/>
        </w:rPr>
        <w:t>等级化</w:t>
      </w:r>
    </w:p>
    <w:p>
      <w:pPr>
        <w:pStyle w:val="BodyText"/>
        <w:tabs>
          <w:tab w:pos="2914" w:val="left" w:leader="none"/>
        </w:tabs>
        <w:ind w:left="479"/>
        <w:jc w:val="both"/>
      </w:pPr>
      <w:r>
        <w:rPr>
          <w:rFonts w:ascii="Times New Roman" w:eastAsia="Times New Roman"/>
        </w:rPr>
        <w:t>C.  </w:t>
      </w:r>
      <w:r>
        <w:rPr/>
        <w:t>网络状</w:t>
        <w:tab/>
      </w:r>
      <w:r>
        <w:rPr>
          <w:rFonts w:ascii="Times New Roman" w:eastAsia="Times New Roman"/>
        </w:rPr>
        <w:t>D.</w:t>
      </w:r>
      <w:r>
        <w:rPr>
          <w:rFonts w:ascii="Times New Roman" w:eastAsia="Times New Roman"/>
          <w:spacing w:val="1"/>
        </w:rPr>
        <w:t> </w:t>
      </w:r>
      <w:r>
        <w:rPr/>
        <w:t>金字</w:t>
      </w:r>
      <w:r>
        <w:rPr>
          <w:spacing w:val="-3"/>
        </w:rPr>
        <w:t>塔</w:t>
      </w:r>
      <w:r>
        <w:rPr/>
        <w:t>状</w:t>
      </w:r>
    </w:p>
    <w:p>
      <w:pPr>
        <w:pStyle w:val="Heading2"/>
        <w:spacing w:line="242" w:lineRule="auto" w:before="5"/>
        <w:ind w:right="199"/>
      </w:pPr>
      <w:r>
        <w:rPr>
          <w:spacing w:val="3"/>
        </w:rPr>
        <w:t>二、不定项选择题</w:t>
      </w:r>
      <w:r>
        <w:rPr>
          <w:spacing w:val="4"/>
        </w:rPr>
        <w:t>（</w:t>
      </w:r>
      <w:r>
        <w:rPr/>
        <w:t>每题所设选项中至少有一个正确</w:t>
      </w:r>
      <w:r>
        <w:rPr>
          <w:spacing w:val="-8"/>
        </w:rPr>
        <w:t>答案，每小题 </w:t>
      </w:r>
      <w:r>
        <w:rPr>
          <w:rFonts w:ascii="Times New Roman" w:eastAsia="Times New Roman"/>
        </w:rPr>
        <w:t>4 </w:t>
      </w:r>
      <w:r>
        <w:rPr>
          <w:spacing w:val="-12"/>
        </w:rPr>
        <w:t>分，共 </w:t>
      </w:r>
      <w:r>
        <w:rPr>
          <w:rFonts w:ascii="Times New Roman" w:eastAsia="Times New Roman"/>
        </w:rPr>
        <w:t>20 </w:t>
      </w:r>
      <w:r>
        <w:rPr>
          <w:spacing w:val="-4"/>
        </w:rPr>
        <w:t>分，多选、少选、错选或不选均</w:t>
      </w:r>
      <w:r>
        <w:rPr/>
        <w:t>不得分）</w:t>
      </w:r>
    </w:p>
    <w:p>
      <w:pPr>
        <w:pStyle w:val="ListParagraph"/>
        <w:numPr>
          <w:ilvl w:val="0"/>
          <w:numId w:val="15"/>
        </w:numPr>
        <w:tabs>
          <w:tab w:pos="790" w:val="left" w:leader="none"/>
          <w:tab w:pos="3480" w:val="left" w:leader="none"/>
        </w:tabs>
        <w:spacing w:line="240" w:lineRule="auto" w:before="3" w:after="0"/>
        <w:ind w:left="789" w:right="0" w:hanging="311"/>
        <w:jc w:val="left"/>
        <w:rPr>
          <w:sz w:val="18"/>
        </w:rPr>
      </w:pPr>
      <w:r>
        <w:rPr>
          <w:sz w:val="18"/>
        </w:rPr>
        <w:t>西方行政学的理论渊源包括（</w:t>
        <w:tab/>
        <w:t>）。</w:t>
      </w:r>
    </w:p>
    <w:p>
      <w:pPr>
        <w:pStyle w:val="ListParagraph"/>
        <w:numPr>
          <w:ilvl w:val="1"/>
          <w:numId w:val="15"/>
        </w:numPr>
        <w:tabs>
          <w:tab w:pos="747" w:val="left" w:leader="none"/>
        </w:tabs>
        <w:spacing w:line="240" w:lineRule="auto" w:before="2" w:after="0"/>
        <w:ind w:left="746" w:right="0" w:hanging="268"/>
        <w:jc w:val="left"/>
        <w:rPr>
          <w:sz w:val="18"/>
        </w:rPr>
      </w:pPr>
      <w:r>
        <w:rPr>
          <w:sz w:val="18"/>
        </w:rPr>
        <w:t>西方近代史上的政治学</w:t>
      </w:r>
    </w:p>
    <w:p>
      <w:pPr>
        <w:pStyle w:val="ListParagraph"/>
        <w:numPr>
          <w:ilvl w:val="1"/>
          <w:numId w:val="15"/>
        </w:numPr>
        <w:tabs>
          <w:tab w:pos="737" w:val="left" w:leader="none"/>
        </w:tabs>
        <w:spacing w:line="240" w:lineRule="auto" w:before="2" w:after="0"/>
        <w:ind w:left="736" w:right="0" w:hanging="258"/>
        <w:jc w:val="left"/>
        <w:rPr>
          <w:sz w:val="18"/>
        </w:rPr>
      </w:pPr>
      <w:r>
        <w:rPr>
          <w:spacing w:val="-1"/>
          <w:sz w:val="18"/>
        </w:rPr>
        <w:t>君主制时代德国、奥地利两国的官房学</w:t>
      </w:r>
    </w:p>
    <w:p>
      <w:pPr>
        <w:pStyle w:val="ListParagraph"/>
        <w:numPr>
          <w:ilvl w:val="1"/>
          <w:numId w:val="15"/>
        </w:numPr>
        <w:tabs>
          <w:tab w:pos="737" w:val="left" w:leader="none"/>
        </w:tabs>
        <w:spacing w:line="240" w:lineRule="auto" w:before="2" w:after="0"/>
        <w:ind w:left="736" w:right="0" w:hanging="258"/>
        <w:jc w:val="left"/>
        <w:rPr>
          <w:sz w:val="18"/>
        </w:rPr>
      </w:pPr>
      <w:r>
        <w:rPr>
          <w:spacing w:val="-1"/>
          <w:sz w:val="18"/>
        </w:rPr>
        <w:t>资产阶级革命以后形成的行政法学</w:t>
      </w:r>
    </w:p>
    <w:p>
      <w:pPr>
        <w:pStyle w:val="ListParagraph"/>
        <w:numPr>
          <w:ilvl w:val="1"/>
          <w:numId w:val="15"/>
        </w:numPr>
        <w:tabs>
          <w:tab w:pos="747" w:val="left" w:leader="none"/>
        </w:tabs>
        <w:spacing w:line="240" w:lineRule="auto" w:before="5" w:after="0"/>
        <w:ind w:left="746" w:right="0" w:hanging="268"/>
        <w:jc w:val="left"/>
        <w:rPr>
          <w:sz w:val="18"/>
        </w:rPr>
      </w:pPr>
      <w:r>
        <w:rPr>
          <w:sz w:val="18"/>
        </w:rPr>
        <w:t>中世纪的基督教的教父学</w:t>
      </w:r>
    </w:p>
    <w:p>
      <w:pPr>
        <w:pStyle w:val="ListParagraph"/>
        <w:numPr>
          <w:ilvl w:val="0"/>
          <w:numId w:val="15"/>
        </w:numPr>
        <w:tabs>
          <w:tab w:pos="814" w:val="left" w:leader="none"/>
        </w:tabs>
        <w:spacing w:line="240" w:lineRule="auto" w:before="2" w:after="0"/>
        <w:ind w:left="813" w:right="0" w:hanging="335"/>
        <w:jc w:val="left"/>
        <w:rPr>
          <w:sz w:val="18"/>
        </w:rPr>
      </w:pPr>
      <w:r>
        <w:rPr>
          <w:spacing w:val="4"/>
          <w:sz w:val="18"/>
        </w:rPr>
        <w:t>在官僚制组织中， 人们在处理公务时只应考虑</w:t>
      </w:r>
    </w:p>
    <w:p>
      <w:pPr>
        <w:pStyle w:val="BodyText"/>
        <w:tabs>
          <w:tab w:pos="573" w:val="left" w:leader="none"/>
        </w:tabs>
      </w:pPr>
      <w:r>
        <w:rPr/>
        <w:t>（</w:t>
        <w:tab/>
        <w:t>）。</w:t>
      </w:r>
    </w:p>
    <w:p>
      <w:pPr>
        <w:pStyle w:val="ListParagraph"/>
        <w:numPr>
          <w:ilvl w:val="1"/>
          <w:numId w:val="15"/>
        </w:numPr>
        <w:tabs>
          <w:tab w:pos="747" w:val="left" w:leader="none"/>
          <w:tab w:pos="2914" w:val="left" w:leader="none"/>
        </w:tabs>
        <w:spacing w:line="240" w:lineRule="auto" w:before="3" w:after="0"/>
        <w:ind w:left="746" w:right="0" w:hanging="268"/>
        <w:jc w:val="left"/>
        <w:rPr>
          <w:sz w:val="18"/>
        </w:rPr>
      </w:pPr>
      <w:r>
        <w:rPr>
          <w:sz w:val="18"/>
        </w:rPr>
        <w:t>合理性</w:t>
        <w:tab/>
      </w:r>
      <w:r>
        <w:rPr>
          <w:rFonts w:ascii="Times New Roman" w:eastAsia="Times New Roman"/>
          <w:sz w:val="18"/>
        </w:rPr>
        <w:t>B.</w:t>
      </w:r>
      <w:r>
        <w:rPr>
          <w:rFonts w:ascii="Times New Roman" w:eastAsia="Times New Roman"/>
          <w:spacing w:val="43"/>
          <w:sz w:val="18"/>
        </w:rPr>
        <w:t> </w:t>
      </w:r>
      <w:r>
        <w:rPr>
          <w:sz w:val="18"/>
        </w:rPr>
        <w:t>合法性</w:t>
      </w:r>
    </w:p>
    <w:p>
      <w:pPr>
        <w:pStyle w:val="BodyText"/>
        <w:tabs>
          <w:tab w:pos="2882" w:val="left" w:leader="none"/>
        </w:tabs>
        <w:spacing w:before="4"/>
        <w:ind w:left="479"/>
        <w:rPr>
          <w:rFonts w:ascii="Times New Roman" w:eastAsia="Times New Roman"/>
        </w:rPr>
      </w:pPr>
      <w:r>
        <w:rPr>
          <w:rFonts w:ascii="Times New Roman" w:eastAsia="Times New Roman"/>
        </w:rPr>
        <w:t>C.  </w:t>
      </w:r>
      <w:r>
        <w:rPr/>
        <w:t>私情关系</w:t>
        <w:tab/>
      </w:r>
      <w:r>
        <w:rPr>
          <w:rFonts w:ascii="Times New Roman" w:eastAsia="Times New Roman"/>
        </w:rPr>
        <w:t>D.</w:t>
      </w:r>
      <w:r>
        <w:rPr>
          <w:rFonts w:ascii="Times New Roman" w:eastAsia="Times New Roman"/>
          <w:spacing w:val="43"/>
        </w:rPr>
        <w:t> </w:t>
      </w:r>
      <w:r>
        <w:rPr/>
        <w:t>有效性</w:t>
      </w:r>
      <w:r>
        <w:rPr>
          <w:rFonts w:ascii="Times New Roman" w:eastAsia="Times New Roman"/>
        </w:rPr>
        <w:t>.</w:t>
      </w:r>
    </w:p>
    <w:p>
      <w:pPr>
        <w:pStyle w:val="ListParagraph"/>
        <w:numPr>
          <w:ilvl w:val="0"/>
          <w:numId w:val="15"/>
        </w:numPr>
        <w:tabs>
          <w:tab w:pos="797" w:val="left" w:leader="none"/>
          <w:tab w:pos="4412" w:val="left" w:leader="none"/>
        </w:tabs>
        <w:spacing w:line="240" w:lineRule="auto" w:before="2" w:after="0"/>
        <w:ind w:left="796" w:right="0" w:hanging="318"/>
        <w:jc w:val="left"/>
        <w:rPr>
          <w:sz w:val="18"/>
        </w:rPr>
      </w:pPr>
      <w:r>
        <w:rPr>
          <w:sz w:val="18"/>
        </w:rPr>
        <w:t>古利克总结的</w:t>
      </w:r>
      <w:r>
        <w:rPr>
          <w:spacing w:val="-45"/>
          <w:sz w:val="18"/>
        </w:rPr>
        <w:t> </w:t>
      </w:r>
      <w:r>
        <w:rPr>
          <w:rFonts w:ascii="Times New Roman" w:eastAsia="Times New Roman"/>
          <w:sz w:val="18"/>
        </w:rPr>
        <w:t>POSDCORB</w:t>
      </w:r>
      <w:r>
        <w:rPr>
          <w:rFonts w:ascii="Times New Roman" w:eastAsia="Times New Roman"/>
          <w:spacing w:val="-2"/>
          <w:sz w:val="18"/>
        </w:rPr>
        <w:t> </w:t>
      </w:r>
      <w:r>
        <w:rPr>
          <w:sz w:val="18"/>
        </w:rPr>
        <w:t>职能中不包括（</w:t>
        <w:tab/>
        <w:t>）。</w:t>
      </w:r>
    </w:p>
    <w:p>
      <w:pPr>
        <w:pStyle w:val="ListParagraph"/>
        <w:numPr>
          <w:ilvl w:val="1"/>
          <w:numId w:val="15"/>
        </w:numPr>
        <w:tabs>
          <w:tab w:pos="747" w:val="left" w:leader="none"/>
          <w:tab w:pos="2914" w:val="left" w:leader="none"/>
        </w:tabs>
        <w:spacing w:line="240" w:lineRule="auto" w:before="2" w:after="0"/>
        <w:ind w:left="746" w:right="0" w:hanging="268"/>
        <w:jc w:val="left"/>
        <w:rPr>
          <w:sz w:val="18"/>
        </w:rPr>
      </w:pPr>
      <w:r>
        <w:rPr>
          <w:sz w:val="18"/>
        </w:rPr>
        <w:t>计划</w:t>
        <w:tab/>
      </w:r>
      <w:r>
        <w:rPr>
          <w:rFonts w:ascii="Times New Roman" w:eastAsia="Times New Roman"/>
          <w:sz w:val="18"/>
        </w:rPr>
        <w:t>B.</w:t>
      </w:r>
      <w:r>
        <w:rPr>
          <w:rFonts w:ascii="Times New Roman" w:eastAsia="Times New Roman"/>
          <w:spacing w:val="43"/>
          <w:sz w:val="18"/>
        </w:rPr>
        <w:t> </w:t>
      </w:r>
      <w:r>
        <w:rPr>
          <w:sz w:val="18"/>
        </w:rPr>
        <w:t>预算</w:t>
      </w:r>
    </w:p>
    <w:p>
      <w:pPr>
        <w:pStyle w:val="BodyText"/>
        <w:tabs>
          <w:tab w:pos="2914" w:val="left" w:leader="none"/>
        </w:tabs>
        <w:spacing w:before="3"/>
        <w:ind w:left="479"/>
      </w:pPr>
      <w:r>
        <w:rPr>
          <w:rFonts w:ascii="Times New Roman" w:eastAsia="Times New Roman"/>
        </w:rPr>
        <w:t>C.  </w:t>
      </w:r>
      <w:r>
        <w:rPr/>
        <w:t>控制</w:t>
        <w:tab/>
      </w:r>
      <w:r>
        <w:rPr>
          <w:rFonts w:ascii="Times New Roman" w:eastAsia="Times New Roman"/>
        </w:rPr>
        <w:t>D.</w:t>
      </w:r>
      <w:r>
        <w:rPr>
          <w:rFonts w:ascii="Times New Roman" w:eastAsia="Times New Roman"/>
          <w:spacing w:val="43"/>
        </w:rPr>
        <w:t> </w:t>
      </w:r>
      <w:r>
        <w:rPr/>
        <w:t>报告</w:t>
      </w:r>
    </w:p>
    <w:p>
      <w:pPr>
        <w:pStyle w:val="ListParagraph"/>
        <w:numPr>
          <w:ilvl w:val="0"/>
          <w:numId w:val="15"/>
        </w:numPr>
        <w:tabs>
          <w:tab w:pos="797" w:val="left" w:leader="none"/>
          <w:tab w:pos="959" w:val="left" w:leader="none"/>
        </w:tabs>
        <w:spacing w:line="242" w:lineRule="auto" w:before="4" w:after="0"/>
        <w:ind w:left="119" w:right="199" w:firstLine="360"/>
        <w:jc w:val="left"/>
        <w:rPr>
          <w:sz w:val="18"/>
        </w:rPr>
      </w:pPr>
      <w:r>
        <w:rPr>
          <w:sz w:val="18"/>
        </w:rPr>
        <w:t>在林德布洛姆看来</w:t>
      </w:r>
      <w:r>
        <w:rPr>
          <w:spacing w:val="-41"/>
          <w:sz w:val="18"/>
        </w:rPr>
        <w:t>，</w:t>
      </w:r>
      <w:r>
        <w:rPr>
          <w:sz w:val="18"/>
        </w:rPr>
        <w:t>渐进</w:t>
      </w:r>
      <w:r>
        <w:rPr>
          <w:spacing w:val="-3"/>
          <w:sz w:val="18"/>
        </w:rPr>
        <w:t>决</w:t>
      </w:r>
      <w:r>
        <w:rPr>
          <w:sz w:val="18"/>
        </w:rPr>
        <w:t>策需要遵循的基本原</w:t>
      </w:r>
      <w:r>
        <w:rPr>
          <w:spacing w:val="-16"/>
          <w:sz w:val="18"/>
        </w:rPr>
        <w:t>则</w:t>
      </w:r>
      <w:r>
        <w:rPr>
          <w:sz w:val="18"/>
        </w:rPr>
        <w:t>包括（</w:t>
        <w:tab/>
        <w:t>）。</w:t>
      </w:r>
    </w:p>
    <w:p>
      <w:pPr>
        <w:pStyle w:val="BodyText"/>
        <w:tabs>
          <w:tab w:pos="2904" w:val="left" w:leader="none"/>
        </w:tabs>
        <w:spacing w:line="230" w:lineRule="exact" w:before="0"/>
        <w:ind w:left="479"/>
      </w:pPr>
      <w:r>
        <w:rPr>
          <w:rFonts w:ascii="Times New Roman" w:eastAsia="Times New Roman"/>
        </w:rPr>
        <w:t>A.  </w:t>
      </w:r>
      <w:r>
        <w:rPr/>
        <w:t>积小变为大变原则</w:t>
        <w:tab/>
      </w:r>
      <w:r>
        <w:rPr>
          <w:rFonts w:ascii="Times New Roman" w:eastAsia="Times New Roman"/>
        </w:rPr>
        <w:t>B.  </w:t>
      </w:r>
      <w:r>
        <w:rPr/>
        <w:t>按部就班原则</w:t>
      </w:r>
    </w:p>
    <w:p>
      <w:pPr>
        <w:pStyle w:val="BodyText"/>
        <w:tabs>
          <w:tab w:pos="2894" w:val="left" w:leader="none"/>
        </w:tabs>
        <w:spacing w:before="5"/>
        <w:ind w:left="479"/>
      </w:pPr>
      <w:r>
        <w:rPr>
          <w:rFonts w:ascii="Times New Roman" w:eastAsia="Times New Roman"/>
        </w:rPr>
        <w:t>C.  </w:t>
      </w:r>
      <w:r>
        <w:rPr/>
        <w:t>平稳过渡原则</w:t>
        <w:tab/>
      </w:r>
      <w:r>
        <w:rPr>
          <w:rFonts w:ascii="Times New Roman" w:eastAsia="Times New Roman"/>
        </w:rPr>
        <w:t>D.  </w:t>
      </w:r>
      <w:r>
        <w:rPr/>
        <w:t>稳中求变原则</w:t>
      </w:r>
    </w:p>
    <w:p>
      <w:pPr>
        <w:pStyle w:val="ListParagraph"/>
        <w:numPr>
          <w:ilvl w:val="0"/>
          <w:numId w:val="15"/>
        </w:numPr>
        <w:tabs>
          <w:tab w:pos="797" w:val="left" w:leader="none"/>
          <w:tab w:pos="3901" w:val="left" w:leader="none"/>
        </w:tabs>
        <w:spacing w:line="242" w:lineRule="auto" w:before="3" w:after="0"/>
        <w:ind w:left="119" w:right="197" w:firstLine="360"/>
        <w:jc w:val="left"/>
        <w:rPr>
          <w:sz w:val="18"/>
        </w:rPr>
      </w:pPr>
      <w:r>
        <w:rPr>
          <w:sz w:val="18"/>
        </w:rPr>
        <w:t>法默尔透过后现代主义</w:t>
      </w:r>
      <w:r>
        <w:rPr>
          <w:spacing w:val="-3"/>
          <w:sz w:val="18"/>
        </w:rPr>
        <w:t>的</w:t>
      </w:r>
      <w:r>
        <w:rPr>
          <w:sz w:val="18"/>
        </w:rPr>
        <w:t>透镜，从（</w:t>
        <w:tab/>
      </w:r>
      <w:r>
        <w:rPr>
          <w:spacing w:val="-87"/>
          <w:sz w:val="18"/>
        </w:rPr>
        <w:t>）</w:t>
      </w:r>
      <w:r>
        <w:rPr>
          <w:sz w:val="18"/>
        </w:rPr>
        <w:t>等方面</w:t>
      </w:r>
      <w:r>
        <w:rPr>
          <w:spacing w:val="-17"/>
          <w:sz w:val="18"/>
        </w:rPr>
        <w:t>对</w:t>
      </w:r>
      <w:r>
        <w:rPr>
          <w:sz w:val="18"/>
        </w:rPr>
        <w:t>现代公共行政理论的局限性进行了阐释。</w:t>
      </w:r>
    </w:p>
    <w:p>
      <w:pPr>
        <w:pStyle w:val="BodyText"/>
        <w:tabs>
          <w:tab w:pos="2974" w:val="left" w:leader="none"/>
        </w:tabs>
        <w:spacing w:line="230" w:lineRule="exact" w:before="0"/>
        <w:ind w:left="479"/>
      </w:pPr>
      <w:r>
        <w:rPr>
          <w:rFonts w:ascii="Times New Roman" w:eastAsia="Times New Roman"/>
        </w:rPr>
        <w:t>A.  </w:t>
      </w:r>
      <w:r>
        <w:rPr/>
        <w:t>特殊主义</w:t>
        <w:tab/>
      </w:r>
      <w:r>
        <w:rPr>
          <w:rFonts w:ascii="Times New Roman" w:eastAsia="Times New Roman"/>
        </w:rPr>
        <w:t>B.</w:t>
      </w:r>
      <w:r>
        <w:rPr>
          <w:rFonts w:ascii="Times New Roman" w:eastAsia="Times New Roman"/>
          <w:spacing w:val="43"/>
        </w:rPr>
        <w:t> </w:t>
      </w:r>
      <w:r>
        <w:rPr/>
        <w:t>科学主义</w:t>
      </w:r>
    </w:p>
    <w:p>
      <w:pPr>
        <w:pStyle w:val="BodyText"/>
        <w:tabs>
          <w:tab w:pos="2974" w:val="left" w:leader="none"/>
        </w:tabs>
        <w:spacing w:before="4"/>
        <w:ind w:left="479"/>
      </w:pPr>
      <w:r>
        <w:rPr>
          <w:rFonts w:ascii="Times New Roman" w:eastAsia="Times New Roman"/>
        </w:rPr>
        <w:t>C.  </w:t>
      </w:r>
      <w:r>
        <w:rPr/>
        <w:t>技术主义</w:t>
        <w:tab/>
      </w:r>
      <w:r>
        <w:rPr>
          <w:rFonts w:ascii="Times New Roman" w:eastAsia="Times New Roman"/>
        </w:rPr>
        <w:t>D.</w:t>
      </w:r>
      <w:r>
        <w:rPr>
          <w:rFonts w:ascii="Times New Roman" w:eastAsia="Times New Roman"/>
          <w:spacing w:val="43"/>
        </w:rPr>
        <w:t> </w:t>
      </w:r>
      <w:r>
        <w:rPr/>
        <w:t>逻辑主义</w:t>
      </w:r>
    </w:p>
    <w:p>
      <w:pPr>
        <w:pStyle w:val="Heading2"/>
        <w:spacing w:line="242" w:lineRule="auto"/>
        <w:ind w:right="106"/>
        <w:jc w:val="left"/>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pStyle w:val="ListParagraph"/>
        <w:numPr>
          <w:ilvl w:val="0"/>
          <w:numId w:val="15"/>
        </w:numPr>
        <w:tabs>
          <w:tab w:pos="797" w:val="left" w:leader="none"/>
        </w:tabs>
        <w:spacing w:line="244" w:lineRule="auto" w:before="0" w:after="0"/>
        <w:ind w:left="119" w:right="112" w:firstLine="360"/>
        <w:jc w:val="left"/>
        <w:rPr>
          <w:sz w:val="18"/>
        </w:rPr>
      </w:pPr>
      <w:r>
        <w:rPr>
          <w:spacing w:val="-4"/>
          <w:sz w:val="18"/>
        </w:rPr>
        <w:t>威尔逊的行政学研究方法论主张，应该运用历史方</w:t>
      </w:r>
      <w:r>
        <w:rPr>
          <w:spacing w:val="-5"/>
          <w:sz w:val="18"/>
        </w:rPr>
        <w:t>法和比较方法对不同政府所共有的行政管理规律进行研究。</w:t>
      </w:r>
    </w:p>
    <w:p>
      <w:pPr>
        <w:pStyle w:val="BodyText"/>
        <w:tabs>
          <w:tab w:pos="539" w:val="left" w:leader="none"/>
        </w:tabs>
        <w:spacing w:line="229" w:lineRule="exact" w:before="0"/>
      </w:pPr>
      <w:r>
        <w:rPr/>
        <w:t>（</w:t>
        <w:tab/>
        <w:t>）</w:t>
      </w:r>
    </w:p>
    <w:p>
      <w:pPr>
        <w:pStyle w:val="ListParagraph"/>
        <w:numPr>
          <w:ilvl w:val="0"/>
          <w:numId w:val="15"/>
        </w:numPr>
        <w:tabs>
          <w:tab w:pos="797" w:val="left" w:leader="none"/>
        </w:tabs>
        <w:spacing w:line="240" w:lineRule="auto" w:before="2" w:after="0"/>
        <w:ind w:left="796" w:right="0" w:hanging="318"/>
        <w:jc w:val="left"/>
        <w:rPr>
          <w:sz w:val="18"/>
        </w:rPr>
      </w:pPr>
      <w:r>
        <w:rPr>
          <w:spacing w:val="-4"/>
          <w:sz w:val="18"/>
        </w:rPr>
        <w:t>古德诺对政治与行政二分法表现出的兴趣，主要已</w:t>
      </w:r>
    </w:p>
    <w:p>
      <w:pPr>
        <w:spacing w:after="0" w:line="240" w:lineRule="auto"/>
        <w:jc w:val="left"/>
        <w:rPr>
          <w:sz w:val="18"/>
        </w:rPr>
        <w:sectPr>
          <w:pgSz w:w="5960" w:h="10440"/>
          <w:pgMar w:header="0" w:footer="440" w:top="600" w:bottom="640" w:left="560" w:right="480"/>
        </w:sectPr>
      </w:pPr>
    </w:p>
    <w:p>
      <w:pPr>
        <w:pStyle w:val="BodyText"/>
        <w:spacing w:before="46"/>
      </w:pPr>
      <w:r>
        <w:rPr/>
        <w:t>不是在于政治与行政的协调，而是在于二者的分离。（ ）</w:t>
      </w:r>
    </w:p>
    <w:p>
      <w:pPr>
        <w:pStyle w:val="ListParagraph"/>
        <w:numPr>
          <w:ilvl w:val="0"/>
          <w:numId w:val="15"/>
        </w:numPr>
        <w:tabs>
          <w:tab w:pos="804" w:val="left" w:leader="none"/>
        </w:tabs>
        <w:spacing w:line="242" w:lineRule="auto" w:before="5" w:after="0"/>
        <w:ind w:left="119" w:right="200" w:firstLine="360"/>
        <w:jc w:val="left"/>
        <w:rPr>
          <w:sz w:val="18"/>
        </w:rPr>
      </w:pPr>
      <w:r>
        <w:rPr>
          <w:spacing w:val="3"/>
          <w:sz w:val="18"/>
        </w:rPr>
        <w:t>法约尔对于管理的定义是通过将经营与管理进行</w:t>
      </w:r>
      <w:r>
        <w:rPr>
          <w:sz w:val="18"/>
        </w:rPr>
        <w:t>比较并对管理活动的要素分析来揭示的。（</w:t>
      </w:r>
      <w:r>
        <w:rPr>
          <w:spacing w:val="3"/>
          <w:sz w:val="18"/>
        </w:rPr>
        <w:t> </w:t>
      </w:r>
      <w:r>
        <w:rPr>
          <w:sz w:val="18"/>
        </w:rPr>
        <w:t>）</w:t>
      </w:r>
    </w:p>
    <w:p>
      <w:pPr>
        <w:pStyle w:val="ListParagraph"/>
        <w:numPr>
          <w:ilvl w:val="0"/>
          <w:numId w:val="15"/>
        </w:numPr>
        <w:tabs>
          <w:tab w:pos="797" w:val="left" w:leader="none"/>
        </w:tabs>
        <w:spacing w:line="242" w:lineRule="auto" w:before="0" w:after="0"/>
        <w:ind w:left="119" w:right="199" w:firstLine="360"/>
        <w:jc w:val="left"/>
        <w:rPr>
          <w:sz w:val="18"/>
        </w:rPr>
      </w:pPr>
      <w:r>
        <w:rPr>
          <w:spacing w:val="-7"/>
          <w:sz w:val="18"/>
        </w:rPr>
        <w:t>霍哲主张，评估政府的目的在于加强管制，让政府</w:t>
      </w:r>
      <w:r>
        <w:rPr>
          <w:sz w:val="18"/>
        </w:rPr>
        <w:t>对公民的需求更负责任。（ ）</w:t>
      </w:r>
    </w:p>
    <w:p>
      <w:pPr>
        <w:pStyle w:val="ListParagraph"/>
        <w:numPr>
          <w:ilvl w:val="0"/>
          <w:numId w:val="15"/>
        </w:numPr>
        <w:tabs>
          <w:tab w:pos="804" w:val="left" w:leader="none"/>
        </w:tabs>
        <w:spacing w:line="240" w:lineRule="auto" w:before="2" w:after="0"/>
        <w:ind w:left="803" w:right="0" w:hanging="325"/>
        <w:jc w:val="left"/>
        <w:rPr>
          <w:sz w:val="18"/>
        </w:rPr>
      </w:pPr>
      <w:r>
        <w:rPr>
          <w:spacing w:val="3"/>
          <w:sz w:val="18"/>
        </w:rPr>
        <w:t>奥斯本所强调的是要改变政府行为的内部驱动力</w:t>
      </w:r>
    </w:p>
    <w:p>
      <w:pPr>
        <w:spacing w:line="242" w:lineRule="auto" w:before="2"/>
        <w:ind w:left="479" w:right="104" w:hanging="360"/>
        <w:jc w:val="left"/>
        <w:rPr>
          <w:b/>
          <w:sz w:val="18"/>
        </w:rPr>
      </w:pPr>
      <w:r>
        <w:rPr>
          <w:spacing w:val="-13"/>
          <w:sz w:val="18"/>
        </w:rPr>
        <w:t>——以“规章驱动的政府”取代“任务驱动的政府”。</w:t>
      </w:r>
      <w:r>
        <w:rPr>
          <w:sz w:val="18"/>
        </w:rPr>
        <w:t>（</w:t>
      </w:r>
      <w:r>
        <w:rPr>
          <w:spacing w:val="1"/>
          <w:sz w:val="18"/>
        </w:rPr>
        <w:t> </w:t>
      </w:r>
      <w:r>
        <w:rPr>
          <w:spacing w:val="-16"/>
          <w:sz w:val="18"/>
        </w:rPr>
        <w:t>） </w:t>
      </w:r>
      <w:r>
        <w:rPr>
          <w:b/>
          <w:sz w:val="18"/>
        </w:rPr>
        <w:t>四、简答题（</w:t>
      </w:r>
      <w:r>
        <w:rPr>
          <w:b/>
          <w:spacing w:val="-12"/>
          <w:sz w:val="18"/>
        </w:rPr>
        <w:t>每小题 </w:t>
      </w:r>
      <w:r>
        <w:rPr>
          <w:rFonts w:ascii="Times New Roman" w:hAnsi="Times New Roman" w:eastAsia="Times New Roman"/>
          <w:b/>
          <w:sz w:val="18"/>
        </w:rPr>
        <w:t>10</w:t>
      </w:r>
      <w:r>
        <w:rPr>
          <w:rFonts w:ascii="Times New Roman" w:hAnsi="Times New Roman" w:eastAsia="Times New Roman"/>
          <w:b/>
          <w:spacing w:val="2"/>
          <w:sz w:val="18"/>
        </w:rPr>
        <w:t> </w:t>
      </w:r>
      <w:r>
        <w:rPr>
          <w:b/>
          <w:spacing w:val="-11"/>
          <w:sz w:val="18"/>
        </w:rPr>
        <w:t>分，共 </w:t>
      </w:r>
      <w:r>
        <w:rPr>
          <w:rFonts w:ascii="Times New Roman" w:hAnsi="Times New Roman" w:eastAsia="Times New Roman"/>
          <w:b/>
          <w:sz w:val="18"/>
        </w:rPr>
        <w:t>20</w:t>
      </w:r>
      <w:r>
        <w:rPr>
          <w:rFonts w:ascii="Times New Roman" w:hAnsi="Times New Roman" w:eastAsia="Times New Roman"/>
          <w:b/>
          <w:spacing w:val="-1"/>
          <w:sz w:val="18"/>
        </w:rPr>
        <w:t> </w:t>
      </w:r>
      <w:r>
        <w:rPr>
          <w:b/>
          <w:sz w:val="18"/>
        </w:rPr>
        <w:t>分）</w:t>
      </w:r>
    </w:p>
    <w:p>
      <w:pPr>
        <w:pStyle w:val="ListParagraph"/>
        <w:numPr>
          <w:ilvl w:val="0"/>
          <w:numId w:val="15"/>
        </w:numPr>
        <w:tabs>
          <w:tab w:pos="797" w:val="left" w:leader="none"/>
        </w:tabs>
        <w:spacing w:line="230" w:lineRule="exact" w:before="0" w:after="0"/>
        <w:ind w:left="796" w:right="0" w:hanging="318"/>
        <w:jc w:val="left"/>
        <w:rPr>
          <w:sz w:val="18"/>
        </w:rPr>
      </w:pPr>
      <w:r>
        <w:rPr>
          <w:spacing w:val="-1"/>
          <w:sz w:val="18"/>
        </w:rPr>
        <w:t>简述泰勒实行刺激性的工资报酬制度的主要内容。</w:t>
      </w:r>
    </w:p>
    <w:p>
      <w:pPr>
        <w:pStyle w:val="ListParagraph"/>
        <w:numPr>
          <w:ilvl w:val="0"/>
          <w:numId w:val="15"/>
        </w:numPr>
        <w:tabs>
          <w:tab w:pos="797" w:val="left" w:leader="none"/>
        </w:tabs>
        <w:spacing w:line="240" w:lineRule="auto" w:before="5" w:after="0"/>
        <w:ind w:left="796" w:right="0" w:hanging="318"/>
        <w:jc w:val="left"/>
        <w:rPr>
          <w:sz w:val="18"/>
        </w:rPr>
      </w:pPr>
      <w:r>
        <w:rPr>
          <w:spacing w:val="-1"/>
          <w:sz w:val="18"/>
        </w:rPr>
        <w:t>简述怀特的行政协调思想。</w:t>
      </w:r>
    </w:p>
    <w:p>
      <w:pPr>
        <w:pStyle w:val="Heading2"/>
        <w:ind w:left="479" w:firstLine="0"/>
        <w:jc w:val="left"/>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5"/>
        </w:numPr>
        <w:tabs>
          <w:tab w:pos="797" w:val="left" w:leader="none"/>
        </w:tabs>
        <w:spacing w:line="244" w:lineRule="auto" w:before="3" w:after="0"/>
        <w:ind w:left="119" w:right="196" w:firstLine="360"/>
        <w:jc w:val="left"/>
        <w:rPr>
          <w:sz w:val="18"/>
        </w:rPr>
      </w:pPr>
      <w:r>
        <w:rPr>
          <w:spacing w:val="-7"/>
          <w:sz w:val="18"/>
        </w:rPr>
        <w:t>巴纳德如何定义“组织”？他所说的“组织”具有</w:t>
      </w:r>
      <w:r>
        <w:rPr>
          <w:sz w:val="18"/>
        </w:rPr>
        <w:t>哪些要素和基本特点？联系实际谈谈你对此的认识。</w:t>
      </w:r>
    </w:p>
    <w:p>
      <w:pPr>
        <w:pStyle w:val="ListParagraph"/>
        <w:numPr>
          <w:ilvl w:val="0"/>
          <w:numId w:val="15"/>
        </w:numPr>
        <w:tabs>
          <w:tab w:pos="804" w:val="left" w:leader="none"/>
        </w:tabs>
        <w:spacing w:line="242" w:lineRule="auto" w:before="0" w:after="0"/>
        <w:ind w:left="119" w:right="200" w:firstLine="360"/>
        <w:jc w:val="left"/>
        <w:rPr>
          <w:sz w:val="18"/>
        </w:rPr>
      </w:pPr>
      <w:r>
        <w:rPr>
          <w:spacing w:val="3"/>
          <w:sz w:val="18"/>
        </w:rPr>
        <w:t>理论联系实际阐述西蒙提出以决策行为去研究行</w:t>
      </w:r>
      <w:r>
        <w:rPr>
          <w:sz w:val="18"/>
        </w:rPr>
        <w:t>政学的理由。</w:t>
      </w:r>
    </w:p>
    <w:p>
      <w:pPr>
        <w:spacing w:after="0" w:line="242" w:lineRule="auto"/>
        <w:jc w:val="left"/>
        <w:rPr>
          <w:sz w:val="18"/>
        </w:rPr>
        <w:sectPr>
          <w:pgSz w:w="5960" w:h="10440"/>
          <w:pgMar w:header="0" w:footer="440" w:top="620" w:bottom="640" w:left="560" w:right="480"/>
        </w:sectPr>
      </w:pPr>
    </w:p>
    <w:p>
      <w:pPr>
        <w:pStyle w:val="Heading1"/>
      </w:pPr>
      <w:r>
        <w:rPr/>
        <w:t>《西方行政学说》习题三答案</w:t>
      </w:r>
    </w:p>
    <w:p>
      <w:pPr>
        <w:pStyle w:val="Heading2"/>
        <w:spacing w:line="242" w:lineRule="auto" w:before="193"/>
        <w:ind w:right="109"/>
      </w:pPr>
      <w:r>
        <w:rPr>
          <w:spacing w:val="-4"/>
        </w:rPr>
        <w:t>一、单项选择题</w:t>
      </w:r>
      <w:r>
        <w:rPr/>
        <w:t>（</w:t>
      </w:r>
      <w:r>
        <w:rPr>
          <w:spacing w:val="-1"/>
        </w:rPr>
        <w:t>每题所设选项中只有一个正确答案， </w:t>
      </w:r>
      <w:r>
        <w:rPr>
          <w:spacing w:val="-12"/>
        </w:rPr>
        <w:t>每小题 </w:t>
      </w:r>
      <w:r>
        <w:rPr>
          <w:rFonts w:ascii="Times New Roman" w:eastAsia="Times New Roman"/>
        </w:rPr>
        <w:t>1 </w:t>
      </w:r>
      <w:r>
        <w:rPr>
          <w:spacing w:val="-12"/>
        </w:rPr>
        <w:t>分，共 </w:t>
      </w:r>
      <w:r>
        <w:rPr>
          <w:rFonts w:ascii="Times New Roman" w:eastAsia="Times New Roman"/>
        </w:rPr>
        <w:t>10 </w:t>
      </w:r>
      <w:r>
        <w:rPr/>
        <w:t>分，多选、错选或不选均不得分）</w:t>
      </w:r>
    </w:p>
    <w:p>
      <w:pPr>
        <w:pStyle w:val="BodyText"/>
        <w:tabs>
          <w:tab w:pos="1322" w:val="left" w:leader="none"/>
          <w:tab w:pos="2162" w:val="left" w:leader="none"/>
          <w:tab w:pos="2911" w:val="left" w:leader="none"/>
          <w:tab w:pos="3663" w:val="left" w:leader="none"/>
        </w:tabs>
        <w:spacing w:line="206" w:lineRule="exact" w:before="0"/>
        <w:ind w:left="479"/>
        <w:rPr>
          <w:rFonts w:ascii="Times New Roman"/>
        </w:rPr>
      </w:pPr>
      <w:r>
        <w:rPr>
          <w:rFonts w:ascii="Times New Roman"/>
        </w:rPr>
        <w:t>1.A</w:t>
        <w:tab/>
        <w:t>2.</w:t>
      </w:r>
      <w:r>
        <w:rPr>
          <w:rFonts w:ascii="Times New Roman"/>
          <w:spacing w:val="-1"/>
        </w:rPr>
        <w:t> </w:t>
      </w:r>
      <w:r>
        <w:rPr>
          <w:rFonts w:ascii="Times New Roman"/>
        </w:rPr>
        <w:t>B</w:t>
        <w:tab/>
        <w:t>3.</w:t>
      </w:r>
      <w:r>
        <w:rPr>
          <w:rFonts w:ascii="Times New Roman"/>
          <w:spacing w:val="-1"/>
        </w:rPr>
        <w:t> </w:t>
      </w:r>
      <w:r>
        <w:rPr>
          <w:rFonts w:ascii="Times New Roman"/>
        </w:rPr>
        <w:t>C</w:t>
        <w:tab/>
        <w:t>4.</w:t>
      </w:r>
      <w:r>
        <w:rPr>
          <w:rFonts w:ascii="Times New Roman"/>
          <w:spacing w:val="-10"/>
        </w:rPr>
        <w:t> </w:t>
      </w:r>
      <w:r>
        <w:rPr>
          <w:rFonts w:ascii="Times New Roman"/>
        </w:rPr>
        <w:t>A</w:t>
        <w:tab/>
        <w:t>5.</w:t>
      </w:r>
      <w:r>
        <w:rPr>
          <w:rFonts w:ascii="Times New Roman"/>
          <w:spacing w:val="-1"/>
        </w:rPr>
        <w:t> </w:t>
      </w:r>
      <w:r>
        <w:rPr>
          <w:rFonts w:ascii="Times New Roman"/>
        </w:rPr>
        <w:t>C</w:t>
      </w:r>
    </w:p>
    <w:p>
      <w:pPr>
        <w:pStyle w:val="BodyText"/>
        <w:tabs>
          <w:tab w:pos="1322" w:val="left" w:leader="none"/>
          <w:tab w:pos="2162" w:val="left" w:leader="none"/>
          <w:tab w:pos="2911" w:val="left" w:leader="none"/>
          <w:tab w:pos="3663" w:val="left" w:leader="none"/>
        </w:tabs>
        <w:spacing w:line="207" w:lineRule="exact" w:before="0"/>
        <w:ind w:left="479"/>
        <w:rPr>
          <w:rFonts w:ascii="Times New Roman"/>
        </w:rPr>
      </w:pPr>
      <w:r>
        <w:rPr>
          <w:rFonts w:ascii="Times New Roman"/>
        </w:rPr>
        <w:t>6.B</w:t>
        <w:tab/>
        <w:t>7.</w:t>
      </w:r>
      <w:r>
        <w:rPr>
          <w:rFonts w:ascii="Times New Roman"/>
          <w:spacing w:val="-1"/>
        </w:rPr>
        <w:t> </w:t>
      </w:r>
      <w:r>
        <w:rPr>
          <w:rFonts w:ascii="Times New Roman"/>
        </w:rPr>
        <w:t>B</w:t>
        <w:tab/>
        <w:t>8.</w:t>
      </w:r>
      <w:r>
        <w:rPr>
          <w:rFonts w:ascii="Times New Roman"/>
          <w:spacing w:val="-1"/>
        </w:rPr>
        <w:t> </w:t>
      </w:r>
      <w:r>
        <w:rPr>
          <w:rFonts w:ascii="Times New Roman"/>
        </w:rPr>
        <w:t>B</w:t>
        <w:tab/>
        <w:t>9.</w:t>
      </w:r>
      <w:r>
        <w:rPr>
          <w:rFonts w:ascii="Times New Roman"/>
          <w:spacing w:val="-10"/>
        </w:rPr>
        <w:t> </w:t>
      </w:r>
      <w:r>
        <w:rPr>
          <w:rFonts w:ascii="Times New Roman"/>
        </w:rPr>
        <w:t>A</w:t>
        <w:tab/>
        <w:t>10.</w:t>
      </w:r>
      <w:r>
        <w:rPr>
          <w:rFonts w:ascii="Times New Roman"/>
          <w:spacing w:val="-1"/>
        </w:rPr>
        <w:t> </w:t>
      </w:r>
      <w:r>
        <w:rPr>
          <w:rFonts w:ascii="Times New Roman"/>
        </w:rPr>
        <w:t>C</w:t>
      </w:r>
    </w:p>
    <w:p>
      <w:pPr>
        <w:pStyle w:val="Heading2"/>
        <w:spacing w:line="242" w:lineRule="auto"/>
        <w:ind w:right="197"/>
      </w:pPr>
      <w:r>
        <w:rPr>
          <w:spacing w:val="3"/>
        </w:rPr>
        <w:t>二、不定项选择题</w:t>
      </w:r>
      <w:r>
        <w:rPr>
          <w:spacing w:val="4"/>
        </w:rPr>
        <w:t>（</w:t>
      </w:r>
      <w:r>
        <w:rPr/>
        <w:t>每题所设选项中至少有一个正确</w:t>
      </w:r>
      <w:r>
        <w:rPr>
          <w:spacing w:val="-4"/>
        </w:rPr>
        <w:t>答案，每小题 </w:t>
      </w:r>
      <w:r>
        <w:rPr>
          <w:rFonts w:ascii="Times New Roman" w:eastAsia="Times New Roman"/>
        </w:rPr>
        <w:t>4 </w:t>
      </w:r>
      <w:r>
        <w:rPr>
          <w:spacing w:val="-7"/>
        </w:rPr>
        <w:t>分，共 </w:t>
      </w:r>
      <w:r>
        <w:rPr>
          <w:rFonts w:ascii="Times New Roman" w:eastAsia="Times New Roman"/>
        </w:rPr>
        <w:t>20 </w:t>
      </w:r>
      <w:r>
        <w:rPr>
          <w:spacing w:val="-1"/>
        </w:rPr>
        <w:t>分，多选、少选、错 选或不选</w:t>
      </w:r>
      <w:r>
        <w:rPr/>
        <w:t>均不得分）</w:t>
      </w:r>
    </w:p>
    <w:p>
      <w:pPr>
        <w:pStyle w:val="BodyText"/>
        <w:tabs>
          <w:tab w:pos="2158" w:val="left" w:leader="none"/>
          <w:tab w:pos="2911" w:val="left" w:leader="none"/>
          <w:tab w:pos="3820" w:val="left" w:leader="none"/>
        </w:tabs>
        <w:spacing w:before="0"/>
        <w:ind w:left="479"/>
        <w:rPr>
          <w:rFonts w:ascii="Times New Roman"/>
        </w:rPr>
      </w:pPr>
      <w:r>
        <w:rPr>
          <w:rFonts w:ascii="Times New Roman"/>
        </w:rPr>
        <w:t>11.ABC  </w:t>
      </w:r>
      <w:r>
        <w:rPr>
          <w:rFonts w:ascii="Times New Roman"/>
          <w:spacing w:val="40"/>
        </w:rPr>
        <w:t> </w:t>
      </w:r>
      <w:r>
        <w:rPr>
          <w:rFonts w:ascii="Times New Roman"/>
        </w:rPr>
        <w:t>12.</w:t>
      </w:r>
      <w:r>
        <w:rPr>
          <w:rFonts w:ascii="Times New Roman"/>
          <w:spacing w:val="-10"/>
        </w:rPr>
        <w:t> </w:t>
      </w:r>
      <w:r>
        <w:rPr>
          <w:rFonts w:ascii="Times New Roman"/>
        </w:rPr>
        <w:t>ABD</w:t>
        <w:tab/>
        <w:t>13. C</w:t>
        <w:tab/>
        <w:t>14.</w:t>
      </w:r>
      <w:r>
        <w:rPr>
          <w:rFonts w:ascii="Times New Roman"/>
          <w:spacing w:val="-9"/>
        </w:rPr>
        <w:t> </w:t>
      </w:r>
      <w:r>
        <w:rPr>
          <w:rFonts w:ascii="Times New Roman"/>
        </w:rPr>
        <w:t>ABD</w:t>
        <w:tab/>
        <w:t>15.</w:t>
      </w:r>
      <w:r>
        <w:rPr>
          <w:rFonts w:ascii="Times New Roman"/>
          <w:spacing w:val="-11"/>
        </w:rPr>
        <w:t> </w:t>
      </w:r>
      <w:r>
        <w:rPr>
          <w:rFonts w:ascii="Times New Roman"/>
        </w:rPr>
        <w:t>ABC</w:t>
      </w:r>
    </w:p>
    <w:p>
      <w:pPr>
        <w:pStyle w:val="Heading2"/>
        <w:spacing w:line="242" w:lineRule="auto"/>
        <w:ind w:right="106"/>
      </w:pPr>
      <w:r>
        <w:rPr>
          <w:spacing w:val="4"/>
        </w:rPr>
        <w:t>三、判断题</w:t>
      </w:r>
      <w:r>
        <w:rPr/>
        <w:t>（下列各题，你认为正确的，请在题干的</w:t>
      </w:r>
      <w:r>
        <w:rPr>
          <w:spacing w:val="-11"/>
        </w:rPr>
        <w:t>括号内打“√”，错的打“ × ”，每小题 </w:t>
      </w:r>
      <w:r>
        <w:rPr>
          <w:rFonts w:ascii="Times New Roman" w:hAnsi="Times New Roman" w:eastAsia="Times New Roman"/>
        </w:rPr>
        <w:t>2 </w:t>
      </w:r>
      <w:r>
        <w:rPr>
          <w:spacing w:val="-16"/>
        </w:rPr>
        <w:t>分，共 </w:t>
      </w:r>
      <w:r>
        <w:rPr>
          <w:rFonts w:ascii="Times New Roman" w:hAnsi="Times New Roman" w:eastAsia="Times New Roman"/>
        </w:rPr>
        <w:t>10 </w:t>
      </w:r>
      <w:r>
        <w:rPr/>
        <w:t>分）</w:t>
      </w:r>
    </w:p>
    <w:p>
      <w:pPr>
        <w:tabs>
          <w:tab w:pos="1380" w:val="left" w:leader="none"/>
          <w:tab w:pos="2220" w:val="left" w:leader="none"/>
          <w:tab w:pos="2988" w:val="left" w:leader="none"/>
          <w:tab w:pos="3901" w:val="left" w:leader="none"/>
        </w:tabs>
        <w:spacing w:line="230" w:lineRule="exact" w:before="0"/>
        <w:ind w:left="479" w:right="0" w:firstLine="0"/>
        <w:jc w:val="left"/>
        <w:rPr>
          <w:b/>
          <w:sz w:val="18"/>
        </w:rPr>
      </w:pPr>
      <w:r>
        <w:rPr>
          <w:rFonts w:ascii="Times New Roman" w:hAnsi="Times New Roman"/>
          <w:sz w:val="18"/>
        </w:rPr>
        <w:t>16.</w:t>
      </w:r>
      <w:r>
        <w:rPr>
          <w:rFonts w:ascii="Times New Roman" w:hAnsi="Times New Roman"/>
          <w:spacing w:val="44"/>
          <w:sz w:val="18"/>
        </w:rPr>
        <w:t> </w:t>
      </w:r>
      <w:r>
        <w:rPr>
          <w:b/>
          <w:sz w:val="18"/>
        </w:rPr>
        <w:t>√</w:t>
        <w:tab/>
      </w:r>
      <w:r>
        <w:rPr>
          <w:rFonts w:ascii="Times New Roman" w:hAnsi="Times New Roman"/>
          <w:sz w:val="18"/>
        </w:rPr>
        <w:t>17.  </w:t>
      </w:r>
      <w:r>
        <w:rPr>
          <w:b/>
          <w:sz w:val="18"/>
        </w:rPr>
        <w:t>×</w:t>
        <w:tab/>
      </w:r>
      <w:r>
        <w:rPr>
          <w:rFonts w:ascii="Times New Roman" w:hAnsi="Times New Roman"/>
          <w:sz w:val="18"/>
        </w:rPr>
        <w:t>18.  </w:t>
      </w:r>
      <w:r>
        <w:rPr>
          <w:b/>
          <w:sz w:val="18"/>
        </w:rPr>
        <w:t>√</w:t>
        <w:tab/>
      </w:r>
      <w:r>
        <w:rPr>
          <w:rFonts w:ascii="Times New Roman" w:hAnsi="Times New Roman"/>
          <w:sz w:val="18"/>
        </w:rPr>
        <w:t>19.</w:t>
      </w:r>
      <w:r>
        <w:rPr>
          <w:rFonts w:ascii="Times New Roman" w:hAnsi="Times New Roman"/>
          <w:spacing w:val="43"/>
          <w:sz w:val="18"/>
        </w:rPr>
        <w:t> </w:t>
      </w:r>
      <w:r>
        <w:rPr>
          <w:b/>
          <w:sz w:val="18"/>
        </w:rPr>
        <w:t>×</w:t>
        <w:tab/>
      </w:r>
      <w:r>
        <w:rPr>
          <w:rFonts w:ascii="Times New Roman" w:hAnsi="Times New Roman"/>
          <w:sz w:val="18"/>
        </w:rPr>
        <w:t>20.  </w:t>
      </w:r>
      <w:r>
        <w:rPr>
          <w:b/>
          <w:sz w:val="18"/>
        </w:rPr>
        <w:t>×</w:t>
      </w:r>
    </w:p>
    <w:p>
      <w:pPr>
        <w:pStyle w:val="Heading2"/>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7"/>
        </w:numPr>
        <w:tabs>
          <w:tab w:pos="797" w:val="left" w:leader="none"/>
        </w:tabs>
        <w:spacing w:line="242" w:lineRule="auto" w:before="4" w:after="0"/>
        <w:ind w:left="479" w:right="158" w:firstLine="0"/>
        <w:jc w:val="left"/>
        <w:rPr>
          <w:sz w:val="18"/>
        </w:rPr>
      </w:pPr>
      <w:r>
        <w:rPr>
          <w:spacing w:val="-2"/>
          <w:sz w:val="18"/>
        </w:rPr>
        <w:t>简述泰勒实行剌激性的工资报酬制度的主要内容。</w:t>
      </w:r>
      <w:r>
        <w:rPr>
          <w:sz w:val="18"/>
        </w:rPr>
        <w:t>参考答案：</w:t>
      </w:r>
    </w:p>
    <w:p>
      <w:pPr>
        <w:pStyle w:val="ListParagraph"/>
        <w:numPr>
          <w:ilvl w:val="0"/>
          <w:numId w:val="18"/>
        </w:numPr>
        <w:tabs>
          <w:tab w:pos="960" w:val="left" w:leader="none"/>
        </w:tabs>
        <w:spacing w:line="244" w:lineRule="auto" w:before="0" w:after="0"/>
        <w:ind w:left="119" w:right="196" w:firstLine="360"/>
        <w:jc w:val="left"/>
        <w:rPr>
          <w:sz w:val="18"/>
        </w:rPr>
      </w:pPr>
      <w:r>
        <w:rPr>
          <w:spacing w:val="-9"/>
          <w:sz w:val="18"/>
        </w:rPr>
        <w:t>通过工时研究和分析，制定出一个定额或标准</w:t>
      </w:r>
      <w:r>
        <w:rPr>
          <w:spacing w:val="-8"/>
          <w:sz w:val="18"/>
        </w:rPr>
        <w:t>（</w:t>
      </w:r>
      <w:r>
        <w:rPr>
          <w:rFonts w:ascii="Times New Roman" w:eastAsia="Times New Roman"/>
          <w:spacing w:val="-8"/>
          <w:sz w:val="18"/>
        </w:rPr>
        <w:t>3 </w:t>
      </w:r>
      <w:r>
        <w:rPr>
          <w:sz w:val="18"/>
        </w:rPr>
        <w:t>分）；</w:t>
      </w:r>
    </w:p>
    <w:p>
      <w:pPr>
        <w:pStyle w:val="ListParagraph"/>
        <w:numPr>
          <w:ilvl w:val="0"/>
          <w:numId w:val="18"/>
        </w:numPr>
        <w:tabs>
          <w:tab w:pos="960" w:val="left" w:leader="none"/>
        </w:tabs>
        <w:spacing w:line="229" w:lineRule="exact" w:before="0" w:after="0"/>
        <w:ind w:left="959" w:right="0" w:hanging="481"/>
        <w:jc w:val="left"/>
        <w:rPr>
          <w:sz w:val="18"/>
        </w:rPr>
      </w:pPr>
      <w:r>
        <w:rPr>
          <w:spacing w:val="-4"/>
          <w:sz w:val="18"/>
        </w:rPr>
        <w:t>采用一种叫做“差别计件制”的刺激性付酬制度</w:t>
      </w:r>
    </w:p>
    <w:p>
      <w:pPr>
        <w:pStyle w:val="BodyText"/>
      </w:pPr>
      <w:r>
        <w:rPr/>
        <w:t>（</w:t>
      </w:r>
      <w:r>
        <w:rPr>
          <w:rFonts w:ascii="Times New Roman" w:eastAsia="Times New Roman"/>
        </w:rPr>
        <w:t>3 </w:t>
      </w:r>
      <w:r>
        <w:rPr/>
        <w:t>分）；</w:t>
      </w:r>
    </w:p>
    <w:p>
      <w:pPr>
        <w:pStyle w:val="ListParagraph"/>
        <w:numPr>
          <w:ilvl w:val="0"/>
          <w:numId w:val="18"/>
        </w:numPr>
        <w:tabs>
          <w:tab w:pos="960" w:val="left" w:leader="none"/>
        </w:tabs>
        <w:spacing w:line="244" w:lineRule="auto" w:before="3" w:after="0"/>
        <w:ind w:left="119" w:right="154" w:firstLine="360"/>
        <w:jc w:val="left"/>
        <w:rPr>
          <w:sz w:val="18"/>
        </w:rPr>
      </w:pPr>
      <w:r>
        <w:rPr>
          <w:spacing w:val="-2"/>
          <w:sz w:val="18"/>
        </w:rPr>
        <w:t>工资支付的对象是工人而不是职位，即根据工人的实际工作表现而不是根据工作类别来支付工资（</w:t>
      </w:r>
      <w:r>
        <w:rPr>
          <w:rFonts w:ascii="Times New Roman" w:eastAsia="Times New Roman"/>
          <w:spacing w:val="-2"/>
          <w:sz w:val="18"/>
        </w:rPr>
        <w:t>4</w:t>
      </w:r>
      <w:r>
        <w:rPr>
          <w:rFonts w:ascii="Times New Roman" w:eastAsia="Times New Roman"/>
          <w:spacing w:val="1"/>
          <w:sz w:val="18"/>
        </w:rPr>
        <w:t> </w:t>
      </w:r>
      <w:r>
        <w:rPr>
          <w:sz w:val="18"/>
        </w:rPr>
        <w:t>分）</w:t>
      </w:r>
      <w:r>
        <w:rPr>
          <w:spacing w:val="-16"/>
          <w:sz w:val="18"/>
        </w:rPr>
        <w:t>。</w:t>
      </w:r>
    </w:p>
    <w:p>
      <w:pPr>
        <w:pStyle w:val="ListParagraph"/>
        <w:numPr>
          <w:ilvl w:val="0"/>
          <w:numId w:val="17"/>
        </w:numPr>
        <w:tabs>
          <w:tab w:pos="797" w:val="left" w:leader="none"/>
        </w:tabs>
        <w:spacing w:line="242" w:lineRule="auto" w:before="0" w:after="0"/>
        <w:ind w:left="479" w:right="1958" w:firstLine="0"/>
        <w:jc w:val="left"/>
        <w:rPr>
          <w:sz w:val="18"/>
        </w:rPr>
      </w:pPr>
      <w:r>
        <w:rPr>
          <w:spacing w:val="-3"/>
          <w:sz w:val="18"/>
        </w:rPr>
        <w:t>简述怀特的行政协调思想。</w:t>
      </w:r>
      <w:r>
        <w:rPr>
          <w:sz w:val="18"/>
        </w:rPr>
        <w:t>参考答案：</w:t>
      </w:r>
    </w:p>
    <w:p>
      <w:pPr>
        <w:pStyle w:val="BodyText"/>
        <w:spacing w:line="242" w:lineRule="auto" w:before="0"/>
        <w:ind w:right="110" w:firstLine="360"/>
        <w:rPr>
          <w:rFonts w:ascii="Times New Roman" w:eastAsia="Times New Roman"/>
        </w:rPr>
      </w:pPr>
      <w:r>
        <w:rPr/>
        <w:t>行政协调是行政主体为达到一定的行政目标而引导行</w:t>
      </w:r>
      <w:r>
        <w:rPr>
          <w:spacing w:val="-9"/>
        </w:rPr>
        <w:t>政组织、部门、人员之间建立良好协作与配合关系，以达到</w:t>
      </w:r>
      <w:r>
        <w:rPr>
          <w:spacing w:val="-17"/>
        </w:rPr>
        <w:t>共同目标的管理行为，它是行政管理的重要内容之一。对此， </w:t>
      </w:r>
      <w:r>
        <w:rPr/>
        <w:t>怀特主张</w:t>
      </w:r>
      <w:r>
        <w:rPr>
          <w:rFonts w:ascii="Times New Roman" w:eastAsia="Times New Roman"/>
        </w:rPr>
        <w:t>:</w:t>
      </w:r>
    </w:p>
    <w:p>
      <w:pPr>
        <w:pStyle w:val="ListParagraph"/>
        <w:numPr>
          <w:ilvl w:val="0"/>
          <w:numId w:val="19"/>
        </w:numPr>
        <w:tabs>
          <w:tab w:pos="960" w:val="left" w:leader="none"/>
        </w:tabs>
        <w:spacing w:line="244" w:lineRule="auto" w:before="0" w:after="0"/>
        <w:ind w:left="119" w:right="196" w:firstLine="360"/>
        <w:jc w:val="left"/>
        <w:rPr>
          <w:sz w:val="18"/>
        </w:rPr>
      </w:pPr>
      <w:r>
        <w:rPr>
          <w:spacing w:val="-10"/>
          <w:sz w:val="18"/>
        </w:rPr>
        <w:t>应该精简机构，减少协调工作的数量和难度；</w:t>
      </w:r>
      <w:r>
        <w:rPr>
          <w:spacing w:val="-4"/>
          <w:sz w:val="18"/>
        </w:rPr>
        <w:t>（</w:t>
      </w:r>
      <w:r>
        <w:rPr>
          <w:rFonts w:ascii="Times New Roman" w:eastAsia="Times New Roman"/>
          <w:spacing w:val="-5"/>
          <w:sz w:val="18"/>
        </w:rPr>
        <w:t>2</w:t>
      </w:r>
      <w:r>
        <w:rPr>
          <w:sz w:val="18"/>
        </w:rPr>
        <w:t>分）</w:t>
      </w:r>
    </w:p>
    <w:p>
      <w:pPr>
        <w:pStyle w:val="ListParagraph"/>
        <w:numPr>
          <w:ilvl w:val="0"/>
          <w:numId w:val="19"/>
        </w:numPr>
        <w:tabs>
          <w:tab w:pos="960" w:val="left" w:leader="none"/>
        </w:tabs>
        <w:spacing w:line="228" w:lineRule="exact" w:before="0" w:after="0"/>
        <w:ind w:left="959" w:right="0" w:hanging="481"/>
        <w:jc w:val="left"/>
        <w:rPr>
          <w:sz w:val="18"/>
        </w:rPr>
      </w:pPr>
      <w:r>
        <w:rPr>
          <w:sz w:val="18"/>
        </w:rPr>
        <w:t>应该设置行政协调机关；（</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9"/>
        </w:numPr>
        <w:tabs>
          <w:tab w:pos="960" w:val="left" w:leader="none"/>
        </w:tabs>
        <w:spacing w:line="244" w:lineRule="auto" w:before="1" w:after="0"/>
        <w:ind w:left="119" w:right="201" w:firstLine="360"/>
        <w:jc w:val="left"/>
        <w:rPr>
          <w:sz w:val="18"/>
        </w:rPr>
      </w:pPr>
      <w:r>
        <w:rPr>
          <w:sz w:val="18"/>
        </w:rPr>
        <w:t>要通过精密的协调来获得较好的协调结果；</w:t>
      </w:r>
      <w:r>
        <w:rPr>
          <w:spacing w:val="3"/>
          <w:sz w:val="18"/>
        </w:rPr>
        <w:t>（</w:t>
      </w:r>
      <w:r>
        <w:rPr>
          <w:rFonts w:ascii="Times New Roman" w:eastAsia="Times New Roman"/>
          <w:spacing w:val="3"/>
          <w:sz w:val="18"/>
        </w:rPr>
        <w:t>2 </w:t>
      </w:r>
      <w:r>
        <w:rPr>
          <w:sz w:val="18"/>
        </w:rPr>
        <w:t>分）</w:t>
      </w:r>
    </w:p>
    <w:p>
      <w:pPr>
        <w:pStyle w:val="ListParagraph"/>
        <w:numPr>
          <w:ilvl w:val="0"/>
          <w:numId w:val="19"/>
        </w:numPr>
        <w:tabs>
          <w:tab w:pos="960" w:val="left" w:leader="none"/>
        </w:tabs>
        <w:spacing w:line="242" w:lineRule="auto" w:before="0" w:after="0"/>
        <w:ind w:left="119" w:right="201" w:firstLine="360"/>
        <w:jc w:val="left"/>
        <w:rPr>
          <w:sz w:val="18"/>
        </w:rPr>
      </w:pPr>
      <w:r>
        <w:rPr>
          <w:spacing w:val="6"/>
          <w:sz w:val="18"/>
        </w:rPr>
        <w:t>在协调过程中，行政首长的裁定就是最后的决</w:t>
      </w:r>
      <w:r>
        <w:rPr>
          <w:sz w:val="18"/>
        </w:rPr>
        <w:t>定；（</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9"/>
        </w:numPr>
        <w:tabs>
          <w:tab w:pos="960" w:val="left" w:leader="none"/>
        </w:tabs>
        <w:spacing w:line="240" w:lineRule="auto" w:before="0" w:after="0"/>
        <w:ind w:left="959" w:right="0" w:hanging="481"/>
        <w:jc w:val="left"/>
        <w:rPr>
          <w:sz w:val="18"/>
        </w:rPr>
      </w:pPr>
      <w:r>
        <w:rPr>
          <w:sz w:val="18"/>
        </w:rPr>
        <w:t>明确协调的原则。（</w:t>
      </w:r>
      <w:r>
        <w:rPr>
          <w:rFonts w:ascii="Times New Roman" w:eastAsia="Times New Roman"/>
          <w:sz w:val="18"/>
        </w:rPr>
        <w:t>2</w:t>
      </w:r>
      <w:r>
        <w:rPr>
          <w:rFonts w:ascii="Times New Roman" w:eastAsia="Times New Roman"/>
          <w:spacing w:val="1"/>
          <w:sz w:val="18"/>
        </w:rPr>
        <w:t> </w:t>
      </w:r>
      <w:r>
        <w:rPr>
          <w:sz w:val="18"/>
        </w:rPr>
        <w:t>分）</w:t>
      </w:r>
    </w:p>
    <w:p>
      <w:pPr>
        <w:pStyle w:val="Heading2"/>
        <w:spacing w:before="3"/>
        <w:ind w:left="479" w:firstLine="0"/>
        <w:jc w:val="left"/>
      </w:pPr>
      <w:r>
        <w:rPr/>
        <w:t>五、论述题（每小题 </w:t>
      </w:r>
      <w:r>
        <w:rPr>
          <w:rFonts w:ascii="Times New Roman" w:eastAsia="Times New Roman"/>
        </w:rPr>
        <w:t>20 </w:t>
      </w:r>
      <w:r>
        <w:rPr/>
        <w:t>分，共 </w:t>
      </w:r>
      <w:r>
        <w:rPr>
          <w:rFonts w:ascii="Times New Roman" w:eastAsia="Times New Roman"/>
        </w:rPr>
        <w:t>40 </w:t>
      </w:r>
      <w:r>
        <w:rPr/>
        <w:t>分）</w:t>
      </w:r>
    </w:p>
    <w:p>
      <w:pPr>
        <w:spacing w:after="0"/>
        <w:jc w:val="left"/>
        <w:sectPr>
          <w:pgSz w:w="5960" w:h="10440"/>
          <w:pgMar w:header="0" w:footer="440" w:top="840" w:bottom="640" w:left="560" w:right="480"/>
        </w:sectPr>
      </w:pPr>
    </w:p>
    <w:p>
      <w:pPr>
        <w:pStyle w:val="ListParagraph"/>
        <w:numPr>
          <w:ilvl w:val="0"/>
          <w:numId w:val="17"/>
        </w:numPr>
        <w:tabs>
          <w:tab w:pos="797" w:val="left" w:leader="none"/>
        </w:tabs>
        <w:spacing w:line="244" w:lineRule="auto" w:before="66" w:after="0"/>
        <w:ind w:left="119" w:right="196" w:firstLine="360"/>
        <w:jc w:val="left"/>
        <w:rPr>
          <w:sz w:val="18"/>
        </w:rPr>
      </w:pPr>
      <w:r>
        <w:rPr>
          <w:spacing w:val="-7"/>
          <w:sz w:val="18"/>
        </w:rPr>
        <w:t>巴纳德如何定义“组织”？他所说的“组织”具有</w:t>
      </w:r>
      <w:r>
        <w:rPr>
          <w:sz w:val="18"/>
        </w:rPr>
        <w:t>哪些要素和基本特点？联系实际谈谈你对此的认识。</w:t>
      </w:r>
    </w:p>
    <w:p>
      <w:pPr>
        <w:pStyle w:val="BodyText"/>
        <w:spacing w:line="229" w:lineRule="exact" w:before="0"/>
        <w:ind w:left="479"/>
      </w:pPr>
      <w:r>
        <w:rPr/>
        <w:t>答题要点：</w:t>
      </w:r>
    </w:p>
    <w:p>
      <w:pPr>
        <w:pStyle w:val="ListParagraph"/>
        <w:numPr>
          <w:ilvl w:val="0"/>
          <w:numId w:val="20"/>
        </w:numPr>
        <w:tabs>
          <w:tab w:pos="960" w:val="left" w:leader="none"/>
        </w:tabs>
        <w:spacing w:line="240" w:lineRule="auto" w:before="2" w:after="0"/>
        <w:ind w:left="959" w:right="0" w:hanging="481"/>
        <w:jc w:val="left"/>
        <w:rPr>
          <w:sz w:val="18"/>
        </w:rPr>
      </w:pPr>
      <w:r>
        <w:rPr>
          <w:sz w:val="18"/>
        </w:rPr>
        <w:t>组织的涵义</w:t>
      </w:r>
    </w:p>
    <w:p>
      <w:pPr>
        <w:pStyle w:val="BodyText"/>
        <w:spacing w:line="242" w:lineRule="auto"/>
        <w:ind w:right="185" w:firstLine="360"/>
        <w:jc w:val="both"/>
      </w:pPr>
      <w:r>
        <w:rPr>
          <w:spacing w:val="-5"/>
        </w:rPr>
        <w:t>巴纳德不是仅从物质或人的方面看待组织，而是从人与</w:t>
      </w:r>
      <w:r>
        <w:rPr>
          <w:spacing w:val="-10"/>
        </w:rPr>
        <w:t>人之间的协作关系的角度来看待组织的。组织理论并不研究</w:t>
      </w:r>
      <w:r>
        <w:rPr>
          <w:spacing w:val="9"/>
        </w:rPr>
        <w:t>协作系统的各个方面</w:t>
      </w:r>
      <w:r>
        <w:rPr>
          <w:rFonts w:ascii="Times New Roman" w:hAnsi="Times New Roman" w:eastAsia="Times New Roman"/>
          <w:spacing w:val="10"/>
        </w:rPr>
        <w:t>,</w:t>
      </w:r>
      <w:r>
        <w:rPr>
          <w:spacing w:val="9"/>
        </w:rPr>
        <w:t>只研究协作系统的一部分——“组</w:t>
      </w:r>
      <w:r>
        <w:rPr>
          <w:spacing w:val="-9"/>
        </w:rPr>
        <w:t>织”，即协作系统中的人的行为和人的协作关系，这样他就</w:t>
      </w:r>
      <w:r>
        <w:rPr>
          <w:spacing w:val="-13"/>
        </w:rPr>
        <w:t>通过使组织概念抽象化在很大程度上排除了物质因素。他没</w:t>
      </w:r>
      <w:r>
        <w:rPr>
          <w:spacing w:val="-17"/>
        </w:rPr>
        <w:t>有简单地把组织理解为人的集团，而是将组织界定为“有意识地协调两个以上的人的活动或力量的一个系统（</w:t>
      </w:r>
      <w:r>
        <w:rPr>
          <w:rFonts w:ascii="Times New Roman" w:hAnsi="Times New Roman" w:eastAsia="Times New Roman"/>
          <w:spacing w:val="-17"/>
        </w:rPr>
        <w:t>4 </w:t>
      </w:r>
      <w:r>
        <w:rPr/>
        <w:t>分）</w:t>
      </w:r>
    </w:p>
    <w:p>
      <w:pPr>
        <w:pStyle w:val="ListParagraph"/>
        <w:numPr>
          <w:ilvl w:val="0"/>
          <w:numId w:val="20"/>
        </w:numPr>
        <w:tabs>
          <w:tab w:pos="960" w:val="left" w:leader="none"/>
        </w:tabs>
        <w:spacing w:line="240" w:lineRule="auto" w:before="5" w:after="0"/>
        <w:ind w:left="959" w:right="0" w:hanging="481"/>
        <w:jc w:val="both"/>
        <w:rPr>
          <w:sz w:val="18"/>
        </w:rPr>
      </w:pPr>
      <w:r>
        <w:rPr>
          <w:sz w:val="18"/>
        </w:rPr>
        <w:t>组织的基本特点：</w:t>
      </w:r>
    </w:p>
    <w:p>
      <w:pPr>
        <w:pStyle w:val="BodyText"/>
        <w:spacing w:line="242" w:lineRule="auto" w:before="5"/>
        <w:ind w:right="199" w:firstLine="360"/>
        <w:jc w:val="both"/>
      </w:pPr>
      <w:r>
        <w:rPr/>
        <w:t>第一，组织是由人的活动或效力即人的行为构成的系统。（</w:t>
      </w:r>
      <w:r>
        <w:rPr>
          <w:rFonts w:ascii="Times New Roman" w:eastAsia="Times New Roman"/>
        </w:rPr>
        <w:t>2 </w:t>
      </w:r>
      <w:r>
        <w:rPr/>
        <w:t>分）</w:t>
      </w:r>
    </w:p>
    <w:p>
      <w:pPr>
        <w:pStyle w:val="BodyText"/>
        <w:spacing w:line="242" w:lineRule="auto" w:before="0"/>
        <w:ind w:right="199" w:firstLine="360"/>
        <w:jc w:val="both"/>
      </w:pPr>
      <w:r>
        <w:rPr>
          <w:spacing w:val="-12"/>
        </w:rPr>
        <w:t>第二，组织是一个系统，即按照一定的方法进行调整的</w:t>
      </w:r>
      <w:r>
        <w:rPr/>
        <w:t>人的活动和行为的相互关系。（</w:t>
      </w:r>
      <w:r>
        <w:rPr>
          <w:rFonts w:ascii="Times New Roman" w:eastAsia="Times New Roman"/>
        </w:rPr>
        <w:t>2 </w:t>
      </w:r>
      <w:r>
        <w:rPr/>
        <w:t>分）</w:t>
      </w:r>
    </w:p>
    <w:p>
      <w:pPr>
        <w:pStyle w:val="BodyText"/>
        <w:spacing w:line="242" w:lineRule="auto" w:before="1"/>
        <w:ind w:right="199" w:firstLine="360"/>
        <w:jc w:val="both"/>
      </w:pPr>
      <w:r>
        <w:rPr/>
        <w:t>第三</w:t>
      </w:r>
      <w:r>
        <w:rPr>
          <w:rFonts w:ascii="Times New Roman" w:eastAsia="Times New Roman"/>
        </w:rPr>
        <w:t>, </w:t>
      </w:r>
      <w:r>
        <w:rPr/>
        <w:t>组织是动态和发展的，即当系统中的一个部分同其他部分的关系发生变化时，作为整体的系统也要发生变化。（</w:t>
      </w:r>
      <w:r>
        <w:rPr>
          <w:rFonts w:ascii="Times New Roman" w:eastAsia="Times New Roman"/>
        </w:rPr>
        <w:t>2 </w:t>
      </w:r>
      <w:r>
        <w:rPr/>
        <w:t>分）</w:t>
      </w:r>
    </w:p>
    <w:p>
      <w:pPr>
        <w:pStyle w:val="BodyText"/>
        <w:spacing w:line="244" w:lineRule="auto" w:before="0"/>
        <w:ind w:right="199" w:firstLine="360"/>
        <w:jc w:val="both"/>
      </w:pPr>
      <w:r>
        <w:rPr>
          <w:spacing w:val="-11"/>
        </w:rPr>
        <w:t>第四，组织是协作系统的一个组成部分，但两者糅合在</w:t>
      </w:r>
      <w:r>
        <w:rPr/>
        <w:t>一起，有时界限不太明确。（</w:t>
      </w:r>
      <w:r>
        <w:rPr>
          <w:rFonts w:ascii="Times New Roman" w:eastAsia="Times New Roman"/>
        </w:rPr>
        <w:t>2 </w:t>
      </w:r>
      <w:r>
        <w:rPr/>
        <w:t>分）</w:t>
      </w:r>
    </w:p>
    <w:p>
      <w:pPr>
        <w:pStyle w:val="BodyText"/>
        <w:spacing w:line="242" w:lineRule="auto" w:before="0"/>
        <w:ind w:right="196" w:firstLine="360"/>
        <w:jc w:val="both"/>
      </w:pPr>
      <w:r>
        <w:rPr>
          <w:spacing w:val="-10"/>
        </w:rPr>
        <w:t>第五，组织工作决不仅限于所谓“组织内部”，对于一个组织来说，其“内部”协作关系和“外部”协作关系同等</w:t>
      </w:r>
      <w:r>
        <w:rPr/>
        <w:t>重要。（</w:t>
      </w:r>
      <w:r>
        <w:rPr>
          <w:rFonts w:ascii="Times New Roman" w:hAnsi="Times New Roman" w:eastAsia="Times New Roman"/>
        </w:rPr>
        <w:t>2 </w:t>
      </w:r>
      <w:r>
        <w:rPr/>
        <w:t>分）</w:t>
      </w:r>
    </w:p>
    <w:p>
      <w:pPr>
        <w:pStyle w:val="ListParagraph"/>
        <w:numPr>
          <w:ilvl w:val="0"/>
          <w:numId w:val="20"/>
        </w:numPr>
        <w:tabs>
          <w:tab w:pos="960" w:val="left" w:leader="none"/>
        </w:tabs>
        <w:spacing w:line="240" w:lineRule="auto" w:before="0" w:after="0"/>
        <w:ind w:left="959" w:right="0" w:hanging="481"/>
        <w:jc w:val="both"/>
        <w:rPr>
          <w:sz w:val="18"/>
        </w:rPr>
      </w:pPr>
      <w:r>
        <w:rPr>
          <w:sz w:val="18"/>
        </w:rPr>
        <w:t>组织三要素：</w:t>
      </w:r>
    </w:p>
    <w:p>
      <w:pPr>
        <w:pStyle w:val="BodyText"/>
        <w:spacing w:line="244" w:lineRule="auto"/>
        <w:ind w:left="479" w:right="2178"/>
      </w:pPr>
      <w:r>
        <w:rPr/>
        <w:t>第一</w:t>
      </w:r>
      <w:r>
        <w:rPr>
          <w:rFonts w:ascii="Times New Roman" w:eastAsia="Times New Roman"/>
        </w:rPr>
        <w:t>, </w:t>
      </w:r>
      <w:r>
        <w:rPr/>
        <w:t>协作的意愿；（</w:t>
      </w:r>
      <w:r>
        <w:rPr>
          <w:rFonts w:ascii="Times New Roman" w:eastAsia="Times New Roman"/>
        </w:rPr>
        <w:t>2</w:t>
      </w:r>
      <w:r>
        <w:rPr>
          <w:rFonts w:ascii="Times New Roman" w:eastAsia="Times New Roman"/>
          <w:spacing w:val="2"/>
        </w:rPr>
        <w:t> </w:t>
      </w:r>
      <w:r>
        <w:rPr/>
        <w:t>分</w:t>
      </w:r>
      <w:r>
        <w:rPr>
          <w:spacing w:val="-16"/>
        </w:rPr>
        <w:t>） </w:t>
      </w:r>
      <w:r>
        <w:rPr/>
        <w:t>第二</w:t>
      </w:r>
      <w:r>
        <w:rPr>
          <w:rFonts w:ascii="Times New Roman" w:eastAsia="Times New Roman"/>
        </w:rPr>
        <w:t>, </w:t>
      </w:r>
      <w:r>
        <w:rPr/>
        <w:t>共同的目标</w:t>
      </w:r>
      <w:r>
        <w:rPr>
          <w:rFonts w:ascii="Times New Roman" w:eastAsia="Times New Roman"/>
        </w:rPr>
        <w:t>;</w:t>
      </w:r>
      <w:r>
        <w:rPr/>
        <w:t>（</w:t>
      </w:r>
      <w:r>
        <w:rPr>
          <w:rFonts w:ascii="Times New Roman" w:eastAsia="Times New Roman"/>
        </w:rPr>
        <w:t>2 </w:t>
      </w:r>
      <w:r>
        <w:rPr/>
        <w:t>分） 第三，信息交流。（</w:t>
      </w:r>
      <w:r>
        <w:rPr>
          <w:rFonts w:ascii="Times New Roman" w:eastAsia="Times New Roman"/>
        </w:rPr>
        <w:t>2</w:t>
      </w:r>
      <w:r>
        <w:rPr>
          <w:rFonts w:ascii="Times New Roman" w:eastAsia="Times New Roman"/>
          <w:spacing w:val="1"/>
        </w:rPr>
        <w:t> </w:t>
      </w:r>
      <w:r>
        <w:rPr/>
        <w:t>分）</w:t>
      </w:r>
    </w:p>
    <w:p>
      <w:pPr>
        <w:pStyle w:val="BodyText"/>
        <w:spacing w:line="226" w:lineRule="exact" w:before="0"/>
        <w:ind w:left="479"/>
      </w:pPr>
      <w:r>
        <w:rPr/>
        <w:t>（组织三要素中的 </w:t>
      </w:r>
      <w:r>
        <w:rPr>
          <w:rFonts w:ascii="Times New Roman" w:eastAsia="Times New Roman"/>
        </w:rPr>
        <w:t>3 </w:t>
      </w:r>
      <w:r>
        <w:rPr/>
        <w:t>个要点，必须每个要点都结合自身</w:t>
      </w:r>
    </w:p>
    <w:p>
      <w:pPr>
        <w:pStyle w:val="BodyText"/>
      </w:pPr>
      <w:r>
        <w:rPr/>
        <w:t>理解展开说明或论述，否则每个要点扣 </w:t>
      </w:r>
      <w:r>
        <w:rPr>
          <w:rFonts w:ascii="Times New Roman" w:eastAsia="Times New Roman"/>
        </w:rPr>
        <w:t>1 </w:t>
      </w:r>
      <w:r>
        <w:rPr/>
        <w:t>分。）</w:t>
      </w:r>
    </w:p>
    <w:p>
      <w:pPr>
        <w:pStyle w:val="ListParagraph"/>
        <w:numPr>
          <w:ilvl w:val="0"/>
          <w:numId w:val="17"/>
        </w:numPr>
        <w:tabs>
          <w:tab w:pos="804" w:val="left" w:leader="none"/>
        </w:tabs>
        <w:spacing w:line="244" w:lineRule="auto" w:before="2" w:after="0"/>
        <w:ind w:left="119" w:right="200" w:firstLine="360"/>
        <w:jc w:val="left"/>
        <w:rPr>
          <w:sz w:val="18"/>
        </w:rPr>
      </w:pPr>
      <w:r>
        <w:rPr>
          <w:spacing w:val="3"/>
          <w:sz w:val="18"/>
        </w:rPr>
        <w:t>理论联系实际阐述西蒙提出以决策行为去研究行</w:t>
      </w:r>
      <w:r>
        <w:rPr>
          <w:sz w:val="18"/>
        </w:rPr>
        <w:t>政学的理由。</w:t>
      </w:r>
    </w:p>
    <w:p>
      <w:pPr>
        <w:pStyle w:val="BodyText"/>
        <w:spacing w:line="228" w:lineRule="exact" w:before="0"/>
        <w:ind w:left="479"/>
      </w:pPr>
      <w:r>
        <w:rPr/>
        <w:t>答题要点：</w:t>
      </w:r>
    </w:p>
    <w:p>
      <w:pPr>
        <w:pStyle w:val="BodyText"/>
        <w:spacing w:line="242" w:lineRule="auto" w:before="3"/>
        <w:ind w:right="199" w:firstLine="360"/>
      </w:pPr>
      <w:r>
        <w:rPr/>
        <w:t>西蒙从以下几个方面阐述了他提出以决策行为去研究行政学的理由：</w:t>
      </w:r>
    </w:p>
    <w:p>
      <w:pPr>
        <w:pStyle w:val="ListParagraph"/>
        <w:numPr>
          <w:ilvl w:val="0"/>
          <w:numId w:val="21"/>
        </w:numPr>
        <w:tabs>
          <w:tab w:pos="960" w:val="left" w:leader="none"/>
        </w:tabs>
        <w:spacing w:line="242" w:lineRule="auto" w:before="2" w:after="0"/>
        <w:ind w:left="119" w:right="107" w:firstLine="360"/>
        <w:jc w:val="left"/>
        <w:rPr>
          <w:sz w:val="18"/>
        </w:rPr>
      </w:pPr>
      <w:r>
        <w:rPr>
          <w:spacing w:val="-10"/>
          <w:sz w:val="18"/>
        </w:rPr>
        <w:t>传统行政学的讨论都只注意“执行”，即“行动” </w:t>
      </w:r>
      <w:r>
        <w:rPr>
          <w:sz w:val="18"/>
        </w:rPr>
        <w:t>或“做”，而不注意行动或做之前的“决策”。（</w:t>
      </w:r>
      <w:r>
        <w:rPr>
          <w:rFonts w:ascii="Times New Roman" w:hAnsi="Times New Roman" w:eastAsia="Times New Roman"/>
          <w:sz w:val="18"/>
        </w:rPr>
        <w:t>4</w:t>
      </w:r>
      <w:r>
        <w:rPr>
          <w:rFonts w:ascii="Times New Roman" w:hAnsi="Times New Roman" w:eastAsia="Times New Roman"/>
          <w:spacing w:val="1"/>
          <w:sz w:val="18"/>
        </w:rPr>
        <w:t> </w:t>
      </w:r>
      <w:r>
        <w:rPr>
          <w:sz w:val="18"/>
        </w:rPr>
        <w:t>分）</w:t>
      </w:r>
    </w:p>
    <w:p>
      <w:pPr>
        <w:pStyle w:val="ListParagraph"/>
        <w:numPr>
          <w:ilvl w:val="0"/>
          <w:numId w:val="21"/>
        </w:numPr>
        <w:tabs>
          <w:tab w:pos="960" w:val="left" w:leader="none"/>
        </w:tabs>
        <w:spacing w:line="230" w:lineRule="exact" w:before="0" w:after="0"/>
        <w:ind w:left="959" w:right="0" w:hanging="481"/>
        <w:jc w:val="left"/>
        <w:rPr>
          <w:sz w:val="18"/>
        </w:rPr>
      </w:pPr>
      <w:r>
        <w:rPr>
          <w:spacing w:val="6"/>
          <w:sz w:val="18"/>
        </w:rPr>
        <w:t>实现行政组织目标的实际工作是由组织最基层</w:t>
      </w:r>
    </w:p>
    <w:p>
      <w:pPr>
        <w:spacing w:after="0" w:line="230" w:lineRule="exact"/>
        <w:jc w:val="left"/>
        <w:rPr>
          <w:sz w:val="18"/>
        </w:rPr>
        <w:sectPr>
          <w:pgSz w:w="5960" w:h="10440"/>
          <w:pgMar w:header="0" w:footer="440" w:top="600" w:bottom="640" w:left="560" w:right="480"/>
        </w:sectPr>
      </w:pPr>
    </w:p>
    <w:p>
      <w:pPr>
        <w:pStyle w:val="BodyText"/>
        <w:spacing w:line="242" w:lineRule="auto" w:before="46"/>
        <w:ind w:right="198"/>
        <w:jc w:val="both"/>
      </w:pPr>
      <w:r>
        <w:rPr>
          <w:spacing w:val="-7"/>
        </w:rPr>
        <w:t>——即操作层的操作人员执行的，但是在这些操作人员之上</w:t>
      </w:r>
      <w:r>
        <w:rPr>
          <w:spacing w:val="-6"/>
        </w:rPr>
        <w:t>的非操作人员在实现组织目标上显然并非多余，而且影响可</w:t>
      </w:r>
      <w:r>
        <w:rPr>
          <w:spacing w:val="-11"/>
        </w:rPr>
        <w:t>能更大。这种非操作的行政人员在实现一个组织目标上的作</w:t>
      </w:r>
      <w:r>
        <w:rPr/>
        <w:t>用大小取决于其对最下级操作人员的决策影响的大小。</w:t>
      </w:r>
      <w:r>
        <w:rPr>
          <w:spacing w:val="-8"/>
        </w:rPr>
        <w:t>（</w:t>
      </w:r>
      <w:r>
        <w:rPr>
          <w:rFonts w:ascii="Times New Roman" w:hAnsi="Times New Roman" w:eastAsia="Times New Roman"/>
          <w:spacing w:val="-8"/>
        </w:rPr>
        <w:t>4 </w:t>
      </w:r>
      <w:r>
        <w:rPr/>
        <w:t>分）</w:t>
      </w:r>
    </w:p>
    <w:p>
      <w:pPr>
        <w:pStyle w:val="ListParagraph"/>
        <w:numPr>
          <w:ilvl w:val="0"/>
          <w:numId w:val="21"/>
        </w:numPr>
        <w:tabs>
          <w:tab w:pos="960" w:val="left" w:leader="none"/>
        </w:tabs>
        <w:spacing w:line="242" w:lineRule="auto" w:before="5" w:after="0"/>
        <w:ind w:left="119" w:right="199" w:firstLine="360"/>
        <w:jc w:val="both"/>
        <w:rPr>
          <w:sz w:val="18"/>
        </w:rPr>
      </w:pPr>
      <w:r>
        <w:rPr>
          <w:spacing w:val="6"/>
          <w:sz w:val="18"/>
        </w:rPr>
        <w:t>传统行政学者对一个组织的说明大部分都限于</w:t>
      </w:r>
      <w:r>
        <w:rPr>
          <w:spacing w:val="-1"/>
          <w:sz w:val="18"/>
        </w:rPr>
        <w:t>说明组织的职责分配与组织的正式权力结构，他们往往不注</w:t>
      </w:r>
      <w:r>
        <w:rPr>
          <w:sz w:val="18"/>
        </w:rPr>
        <w:t>意组织中其他影响力量与沟通系统。（</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1"/>
        </w:numPr>
        <w:tabs>
          <w:tab w:pos="960" w:val="left" w:leader="none"/>
        </w:tabs>
        <w:spacing w:line="244" w:lineRule="auto" w:before="0" w:after="0"/>
        <w:ind w:left="119" w:right="199" w:firstLine="360"/>
        <w:jc w:val="both"/>
        <w:rPr>
          <w:sz w:val="18"/>
        </w:rPr>
      </w:pPr>
      <w:r>
        <w:rPr>
          <w:spacing w:val="6"/>
          <w:sz w:val="18"/>
        </w:rPr>
        <w:t>所谓好的或正确的行政行为在本质上就是指有</w:t>
      </w:r>
      <w:r>
        <w:rPr>
          <w:spacing w:val="-7"/>
          <w:sz w:val="18"/>
        </w:rPr>
        <w:t>效率的行政行为，而决定效率程度最简单的办法就是看行政</w:t>
      </w:r>
      <w:r>
        <w:rPr>
          <w:sz w:val="18"/>
        </w:rPr>
        <w:t>组织中每一个人决策的理性程度。（</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1"/>
        </w:numPr>
        <w:tabs>
          <w:tab w:pos="960" w:val="left" w:leader="none"/>
        </w:tabs>
        <w:spacing w:line="242" w:lineRule="auto" w:before="0" w:after="0"/>
        <w:ind w:left="119" w:right="195" w:firstLine="360"/>
        <w:jc w:val="both"/>
        <w:rPr>
          <w:sz w:val="18"/>
        </w:rPr>
      </w:pPr>
      <w:r>
        <w:rPr>
          <w:spacing w:val="6"/>
          <w:sz w:val="18"/>
        </w:rPr>
        <w:t>行政活动是用多数人的力量去完成某种工作的</w:t>
      </w:r>
      <w:r>
        <w:rPr>
          <w:spacing w:val="-6"/>
          <w:sz w:val="18"/>
        </w:rPr>
        <w:t>活动，要用多数人的力量去完成工作</w:t>
      </w:r>
      <w:r>
        <w:rPr>
          <w:rFonts w:ascii="Times New Roman" w:eastAsia="Times New Roman"/>
          <w:sz w:val="18"/>
        </w:rPr>
        <w:t>, </w:t>
      </w:r>
      <w:r>
        <w:rPr>
          <w:spacing w:val="-2"/>
          <w:sz w:val="18"/>
        </w:rPr>
        <w:t>就必须开发出一种运</w:t>
      </w:r>
      <w:r>
        <w:rPr>
          <w:spacing w:val="-8"/>
          <w:sz w:val="18"/>
        </w:rPr>
        <w:t>用组织力量的技术方法，即所谓行政程序，而这种行政程序</w:t>
      </w:r>
      <w:r>
        <w:rPr>
          <w:spacing w:val="-10"/>
          <w:sz w:val="18"/>
        </w:rPr>
        <w:t>也就是决策程序，就是划分组织中每一个人应作哪一部分决</w:t>
      </w:r>
      <w:r>
        <w:rPr>
          <w:sz w:val="18"/>
        </w:rPr>
        <w:t>策的程序。（</w:t>
      </w:r>
      <w:r>
        <w:rPr>
          <w:rFonts w:ascii="Times New Roman" w:eastAsia="Times New Roman"/>
          <w:sz w:val="18"/>
        </w:rPr>
        <w:t>4</w:t>
      </w:r>
      <w:r>
        <w:rPr>
          <w:rFonts w:ascii="Times New Roman" w:eastAsia="Times New Roman"/>
          <w:spacing w:val="1"/>
          <w:sz w:val="18"/>
        </w:rPr>
        <w:t> </w:t>
      </w:r>
      <w:r>
        <w:rPr>
          <w:sz w:val="18"/>
        </w:rPr>
        <w:t>分）</w:t>
      </w:r>
    </w:p>
    <w:p>
      <w:pPr>
        <w:pStyle w:val="BodyText"/>
        <w:spacing w:before="0"/>
        <w:ind w:left="479"/>
        <w:jc w:val="both"/>
      </w:pPr>
      <w:r>
        <w:rPr/>
        <w:t>（以上 </w:t>
      </w:r>
      <w:r>
        <w:rPr>
          <w:rFonts w:ascii="Times New Roman" w:eastAsia="Times New Roman"/>
        </w:rPr>
        <w:t>5 </w:t>
      </w:r>
      <w:r>
        <w:rPr/>
        <w:t>个要点，必须每个要点都结合自身理解展开说</w:t>
      </w:r>
    </w:p>
    <w:p>
      <w:pPr>
        <w:pStyle w:val="BodyText"/>
        <w:spacing w:before="1"/>
        <w:jc w:val="both"/>
      </w:pPr>
      <w:r>
        <w:rPr/>
        <w:t>明或论述，否则每个要点扣 </w:t>
      </w:r>
      <w:r>
        <w:rPr>
          <w:rFonts w:ascii="Times New Roman" w:eastAsia="Times New Roman"/>
        </w:rPr>
        <w:t>1 </w:t>
      </w:r>
      <w:r>
        <w:rPr/>
        <w:t>分。）</w:t>
      </w:r>
    </w:p>
    <w:sectPr>
      <w:pgSz w:w="5960" w:h="10440"/>
      <w:pgMar w:header="0" w:footer="440" w:top="62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212825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2127232"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
    <w:multiLevelType w:val="hybridMultilevel"/>
    <w:lvl w:ilvl="0">
      <w:start w:val="1"/>
      <w:numFmt w:val="decimal"/>
      <w:lvlText w:val="（%1）"/>
      <w:lvlJc w:val="left"/>
      <w:pPr>
        <w:ind w:left="11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9">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18">
    <w:multiLevelType w:val="hybridMultilevel"/>
    <w:lvl w:ilvl="0">
      <w:start w:val="1"/>
      <w:numFmt w:val="decimal"/>
      <w:lvlText w:val="（%1）"/>
      <w:lvlJc w:val="left"/>
      <w:pPr>
        <w:ind w:left="11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7">
    <w:multiLevelType w:val="hybridMultilevel"/>
    <w:lvl w:ilvl="0">
      <w:start w:val="1"/>
      <w:numFmt w:val="decimal"/>
      <w:lvlText w:val="（%1）"/>
      <w:lvlJc w:val="left"/>
      <w:pPr>
        <w:ind w:left="11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6">
    <w:multiLevelType w:val="hybridMultilevel"/>
    <w:lvl w:ilvl="0">
      <w:start w:val="21"/>
      <w:numFmt w:val="decimal"/>
      <w:lvlText w:val="%1."/>
      <w:lvlJc w:val="left"/>
      <w:pPr>
        <w:ind w:left="479" w:hanging="317"/>
        <w:jc w:val="left"/>
      </w:pPr>
      <w:rPr>
        <w:rFonts w:hint="default" w:ascii="Times New Roman" w:hAnsi="Times New Roman" w:eastAsia="Times New Roman" w:cs="Times New Roman"/>
        <w:spacing w:val="-16"/>
        <w:w w:val="100"/>
        <w:sz w:val="18"/>
        <w:szCs w:val="18"/>
        <w:lang w:val="zh-cn" w:eastAsia="zh-cn" w:bidi="zh-cn"/>
      </w:rPr>
    </w:lvl>
    <w:lvl w:ilvl="1">
      <w:start w:val="0"/>
      <w:numFmt w:val="bullet"/>
      <w:lvlText w:val="•"/>
      <w:lvlJc w:val="left"/>
      <w:pPr>
        <w:ind w:left="923" w:hanging="317"/>
      </w:pPr>
      <w:rPr>
        <w:rFonts w:hint="default"/>
        <w:lang w:val="zh-cn" w:eastAsia="zh-cn" w:bidi="zh-cn"/>
      </w:rPr>
    </w:lvl>
    <w:lvl w:ilvl="2">
      <w:start w:val="0"/>
      <w:numFmt w:val="bullet"/>
      <w:lvlText w:val="•"/>
      <w:lvlJc w:val="left"/>
      <w:pPr>
        <w:ind w:left="1366" w:hanging="317"/>
      </w:pPr>
      <w:rPr>
        <w:rFonts w:hint="default"/>
        <w:lang w:val="zh-cn" w:eastAsia="zh-cn" w:bidi="zh-cn"/>
      </w:rPr>
    </w:lvl>
    <w:lvl w:ilvl="3">
      <w:start w:val="0"/>
      <w:numFmt w:val="bullet"/>
      <w:lvlText w:val="•"/>
      <w:lvlJc w:val="left"/>
      <w:pPr>
        <w:ind w:left="1810" w:hanging="317"/>
      </w:pPr>
      <w:rPr>
        <w:rFonts w:hint="default"/>
        <w:lang w:val="zh-cn" w:eastAsia="zh-cn" w:bidi="zh-cn"/>
      </w:rPr>
    </w:lvl>
    <w:lvl w:ilvl="4">
      <w:start w:val="0"/>
      <w:numFmt w:val="bullet"/>
      <w:lvlText w:val="•"/>
      <w:lvlJc w:val="left"/>
      <w:pPr>
        <w:ind w:left="2253" w:hanging="317"/>
      </w:pPr>
      <w:rPr>
        <w:rFonts w:hint="default"/>
        <w:lang w:val="zh-cn" w:eastAsia="zh-cn" w:bidi="zh-cn"/>
      </w:rPr>
    </w:lvl>
    <w:lvl w:ilvl="5">
      <w:start w:val="0"/>
      <w:numFmt w:val="bullet"/>
      <w:lvlText w:val="•"/>
      <w:lvlJc w:val="left"/>
      <w:pPr>
        <w:ind w:left="2697" w:hanging="317"/>
      </w:pPr>
      <w:rPr>
        <w:rFonts w:hint="default"/>
        <w:lang w:val="zh-cn" w:eastAsia="zh-cn" w:bidi="zh-cn"/>
      </w:rPr>
    </w:lvl>
    <w:lvl w:ilvl="6">
      <w:start w:val="0"/>
      <w:numFmt w:val="bullet"/>
      <w:lvlText w:val="•"/>
      <w:lvlJc w:val="left"/>
      <w:pPr>
        <w:ind w:left="3140" w:hanging="317"/>
      </w:pPr>
      <w:rPr>
        <w:rFonts w:hint="default"/>
        <w:lang w:val="zh-cn" w:eastAsia="zh-cn" w:bidi="zh-cn"/>
      </w:rPr>
    </w:lvl>
    <w:lvl w:ilvl="7">
      <w:start w:val="0"/>
      <w:numFmt w:val="bullet"/>
      <w:lvlText w:val="•"/>
      <w:lvlJc w:val="left"/>
      <w:pPr>
        <w:ind w:left="3584" w:hanging="317"/>
      </w:pPr>
      <w:rPr>
        <w:rFonts w:hint="default"/>
        <w:lang w:val="zh-cn" w:eastAsia="zh-cn" w:bidi="zh-cn"/>
      </w:rPr>
    </w:lvl>
    <w:lvl w:ilvl="8">
      <w:start w:val="0"/>
      <w:numFmt w:val="bullet"/>
      <w:lvlText w:val="•"/>
      <w:lvlJc w:val="left"/>
      <w:pPr>
        <w:ind w:left="4027" w:hanging="317"/>
      </w:pPr>
      <w:rPr>
        <w:rFonts w:hint="default"/>
        <w:lang w:val="zh-cn" w:eastAsia="zh-cn" w:bidi="zh-cn"/>
      </w:rPr>
    </w:lvl>
  </w:abstractNum>
  <w:abstractNum w:abstractNumId="15">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14">
    <w:multiLevelType w:val="hybridMultilevel"/>
    <w:lvl w:ilvl="0">
      <w:start w:val="1"/>
      <w:numFmt w:val="decimal"/>
      <w:lvlText w:val="%1."/>
      <w:lvlJc w:val="left"/>
      <w:pPr>
        <w:ind w:left="119" w:hanging="226"/>
        <w:jc w:val="left"/>
      </w:pPr>
      <w:rPr>
        <w:rFonts w:hint="default" w:ascii="Times New Roman" w:hAnsi="Times New Roman" w:eastAsia="Times New Roman" w:cs="Times New Roman"/>
        <w:spacing w:val="-15"/>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13">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2">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11">
    <w:multiLevelType w:val="hybridMultilevel"/>
    <w:lvl w:ilvl="0">
      <w:start w:val="21"/>
      <w:numFmt w:val="decimal"/>
      <w:lvlText w:val="%1."/>
      <w:lvlJc w:val="left"/>
      <w:pPr>
        <w:ind w:left="119" w:hanging="324"/>
        <w:jc w:val="left"/>
      </w:pPr>
      <w:rPr>
        <w:rFonts w:hint="default" w:ascii="Times New Roman" w:hAnsi="Times New Roman" w:eastAsia="Times New Roman" w:cs="Times New Roman"/>
        <w:spacing w:val="-13"/>
        <w:w w:val="100"/>
        <w:sz w:val="18"/>
        <w:szCs w:val="18"/>
        <w:lang w:val="zh-cn" w:eastAsia="zh-cn" w:bidi="zh-cn"/>
      </w:rPr>
    </w:lvl>
    <w:lvl w:ilvl="1">
      <w:start w:val="0"/>
      <w:numFmt w:val="bullet"/>
      <w:lvlText w:val="•"/>
      <w:lvlJc w:val="left"/>
      <w:pPr>
        <w:ind w:left="599" w:hanging="324"/>
      </w:pPr>
      <w:rPr>
        <w:rFonts w:hint="default"/>
        <w:lang w:val="zh-cn" w:eastAsia="zh-cn" w:bidi="zh-cn"/>
      </w:rPr>
    </w:lvl>
    <w:lvl w:ilvl="2">
      <w:start w:val="0"/>
      <w:numFmt w:val="bullet"/>
      <w:lvlText w:val="•"/>
      <w:lvlJc w:val="left"/>
      <w:pPr>
        <w:ind w:left="1078" w:hanging="324"/>
      </w:pPr>
      <w:rPr>
        <w:rFonts w:hint="default"/>
        <w:lang w:val="zh-cn" w:eastAsia="zh-cn" w:bidi="zh-cn"/>
      </w:rPr>
    </w:lvl>
    <w:lvl w:ilvl="3">
      <w:start w:val="0"/>
      <w:numFmt w:val="bullet"/>
      <w:lvlText w:val="•"/>
      <w:lvlJc w:val="left"/>
      <w:pPr>
        <w:ind w:left="1558" w:hanging="324"/>
      </w:pPr>
      <w:rPr>
        <w:rFonts w:hint="default"/>
        <w:lang w:val="zh-cn" w:eastAsia="zh-cn" w:bidi="zh-cn"/>
      </w:rPr>
    </w:lvl>
    <w:lvl w:ilvl="4">
      <w:start w:val="0"/>
      <w:numFmt w:val="bullet"/>
      <w:lvlText w:val="•"/>
      <w:lvlJc w:val="left"/>
      <w:pPr>
        <w:ind w:left="2037" w:hanging="324"/>
      </w:pPr>
      <w:rPr>
        <w:rFonts w:hint="default"/>
        <w:lang w:val="zh-cn" w:eastAsia="zh-cn" w:bidi="zh-cn"/>
      </w:rPr>
    </w:lvl>
    <w:lvl w:ilvl="5">
      <w:start w:val="0"/>
      <w:numFmt w:val="bullet"/>
      <w:lvlText w:val="•"/>
      <w:lvlJc w:val="left"/>
      <w:pPr>
        <w:ind w:left="2517" w:hanging="324"/>
      </w:pPr>
      <w:rPr>
        <w:rFonts w:hint="default"/>
        <w:lang w:val="zh-cn" w:eastAsia="zh-cn" w:bidi="zh-cn"/>
      </w:rPr>
    </w:lvl>
    <w:lvl w:ilvl="6">
      <w:start w:val="0"/>
      <w:numFmt w:val="bullet"/>
      <w:lvlText w:val="•"/>
      <w:lvlJc w:val="left"/>
      <w:pPr>
        <w:ind w:left="2996" w:hanging="324"/>
      </w:pPr>
      <w:rPr>
        <w:rFonts w:hint="default"/>
        <w:lang w:val="zh-cn" w:eastAsia="zh-cn" w:bidi="zh-cn"/>
      </w:rPr>
    </w:lvl>
    <w:lvl w:ilvl="7">
      <w:start w:val="0"/>
      <w:numFmt w:val="bullet"/>
      <w:lvlText w:val="•"/>
      <w:lvlJc w:val="left"/>
      <w:pPr>
        <w:ind w:left="3476" w:hanging="324"/>
      </w:pPr>
      <w:rPr>
        <w:rFonts w:hint="default"/>
        <w:lang w:val="zh-cn" w:eastAsia="zh-cn" w:bidi="zh-cn"/>
      </w:rPr>
    </w:lvl>
    <w:lvl w:ilvl="8">
      <w:start w:val="0"/>
      <w:numFmt w:val="bullet"/>
      <w:lvlText w:val="•"/>
      <w:lvlJc w:val="left"/>
      <w:pPr>
        <w:ind w:left="3955" w:hanging="324"/>
      </w:pPr>
      <w:rPr>
        <w:rFonts w:hint="default"/>
        <w:lang w:val="zh-cn" w:eastAsia="zh-cn" w:bidi="zh-cn"/>
      </w:rPr>
    </w:lvl>
  </w:abstractNum>
  <w:abstractNum w:abstractNumId="10">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9">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8">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7">
    <w:multiLevelType w:val="hybridMultilevel"/>
    <w:lvl w:ilvl="0">
      <w:start w:val="6"/>
      <w:numFmt w:val="decimal"/>
      <w:lvlText w:val="%1."/>
      <w:lvlJc w:val="left"/>
      <w:pPr>
        <w:ind w:left="717" w:hanging="238"/>
        <w:jc w:val="left"/>
      </w:pPr>
      <w:rPr>
        <w:rFonts w:hint="default" w:ascii="Times New Roman" w:hAnsi="Times New Roman" w:eastAsia="Times New Roman" w:cs="Times New Roman"/>
        <w:spacing w:val="0"/>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6">
    <w:multiLevelType w:val="hybridMultilevel"/>
    <w:lvl w:ilvl="0">
      <w:start w:val="1"/>
      <w:numFmt w:val="decimal"/>
      <w:lvlText w:val="%1."/>
      <w:lvlJc w:val="left"/>
      <w:pPr>
        <w:ind w:left="119" w:hanging="231"/>
        <w:jc w:val="left"/>
      </w:pPr>
      <w:rPr>
        <w:rFonts w:hint="default" w:ascii="Times New Roman" w:hAnsi="Times New Roman" w:eastAsia="Times New Roman" w:cs="Times New Roman"/>
        <w:spacing w:val="-14"/>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740" w:hanging="267"/>
      </w:pPr>
      <w:rPr>
        <w:rFonts w:hint="default"/>
        <w:lang w:val="zh-cn" w:eastAsia="zh-cn" w:bidi="zh-cn"/>
      </w:rPr>
    </w:lvl>
    <w:lvl w:ilvl="3">
      <w:start w:val="0"/>
      <w:numFmt w:val="bullet"/>
      <w:lvlText w:val="•"/>
      <w:lvlJc w:val="left"/>
      <w:pPr>
        <w:ind w:left="1261" w:hanging="267"/>
      </w:pPr>
      <w:rPr>
        <w:rFonts w:hint="default"/>
        <w:lang w:val="zh-cn" w:eastAsia="zh-cn" w:bidi="zh-cn"/>
      </w:rPr>
    </w:lvl>
    <w:lvl w:ilvl="4">
      <w:start w:val="0"/>
      <w:numFmt w:val="bullet"/>
      <w:lvlText w:val="•"/>
      <w:lvlJc w:val="left"/>
      <w:pPr>
        <w:ind w:left="1783" w:hanging="267"/>
      </w:pPr>
      <w:rPr>
        <w:rFonts w:hint="default"/>
        <w:lang w:val="zh-cn" w:eastAsia="zh-cn" w:bidi="zh-cn"/>
      </w:rPr>
    </w:lvl>
    <w:lvl w:ilvl="5">
      <w:start w:val="0"/>
      <w:numFmt w:val="bullet"/>
      <w:lvlText w:val="•"/>
      <w:lvlJc w:val="left"/>
      <w:pPr>
        <w:ind w:left="2305" w:hanging="267"/>
      </w:pPr>
      <w:rPr>
        <w:rFonts w:hint="default"/>
        <w:lang w:val="zh-cn" w:eastAsia="zh-cn" w:bidi="zh-cn"/>
      </w:rPr>
    </w:lvl>
    <w:lvl w:ilvl="6">
      <w:start w:val="0"/>
      <w:numFmt w:val="bullet"/>
      <w:lvlText w:val="•"/>
      <w:lvlJc w:val="left"/>
      <w:pPr>
        <w:ind w:left="2827" w:hanging="267"/>
      </w:pPr>
      <w:rPr>
        <w:rFonts w:hint="default"/>
        <w:lang w:val="zh-cn" w:eastAsia="zh-cn" w:bidi="zh-cn"/>
      </w:rPr>
    </w:lvl>
    <w:lvl w:ilvl="7">
      <w:start w:val="0"/>
      <w:numFmt w:val="bullet"/>
      <w:lvlText w:val="•"/>
      <w:lvlJc w:val="left"/>
      <w:pPr>
        <w:ind w:left="3349" w:hanging="267"/>
      </w:pPr>
      <w:rPr>
        <w:rFonts w:hint="default"/>
        <w:lang w:val="zh-cn" w:eastAsia="zh-cn" w:bidi="zh-cn"/>
      </w:rPr>
    </w:lvl>
    <w:lvl w:ilvl="8">
      <w:start w:val="0"/>
      <w:numFmt w:val="bullet"/>
      <w:lvlText w:val="•"/>
      <w:lvlJc w:val="left"/>
      <w:pPr>
        <w:ind w:left="3870" w:hanging="267"/>
      </w:pPr>
      <w:rPr>
        <w:rFonts w:hint="default"/>
        <w:lang w:val="zh-cn" w:eastAsia="zh-cn" w:bidi="zh-cn"/>
      </w:rPr>
    </w:lvl>
  </w:abstractNum>
  <w:abstractNum w:abstractNumId="5">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4">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3">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2">
    <w:multiLevelType w:val="hybridMultilevel"/>
    <w:lvl w:ilvl="0">
      <w:start w:val="21"/>
      <w:numFmt w:val="decimal"/>
      <w:lvlText w:val="%1."/>
      <w:lvlJc w:val="left"/>
      <w:pPr>
        <w:ind w:left="119" w:hanging="324"/>
        <w:jc w:val="left"/>
      </w:pPr>
      <w:rPr>
        <w:rFonts w:hint="default" w:ascii="Times New Roman" w:hAnsi="Times New Roman" w:eastAsia="Times New Roman" w:cs="Times New Roman"/>
        <w:spacing w:val="-13"/>
        <w:w w:val="100"/>
        <w:sz w:val="18"/>
        <w:szCs w:val="18"/>
        <w:lang w:val="zh-cn" w:eastAsia="zh-cn" w:bidi="zh-cn"/>
      </w:rPr>
    </w:lvl>
    <w:lvl w:ilvl="1">
      <w:start w:val="0"/>
      <w:numFmt w:val="bullet"/>
      <w:lvlText w:val="•"/>
      <w:lvlJc w:val="left"/>
      <w:pPr>
        <w:ind w:left="599" w:hanging="324"/>
      </w:pPr>
      <w:rPr>
        <w:rFonts w:hint="default"/>
        <w:lang w:val="zh-cn" w:eastAsia="zh-cn" w:bidi="zh-cn"/>
      </w:rPr>
    </w:lvl>
    <w:lvl w:ilvl="2">
      <w:start w:val="0"/>
      <w:numFmt w:val="bullet"/>
      <w:lvlText w:val="•"/>
      <w:lvlJc w:val="left"/>
      <w:pPr>
        <w:ind w:left="1078" w:hanging="324"/>
      </w:pPr>
      <w:rPr>
        <w:rFonts w:hint="default"/>
        <w:lang w:val="zh-cn" w:eastAsia="zh-cn" w:bidi="zh-cn"/>
      </w:rPr>
    </w:lvl>
    <w:lvl w:ilvl="3">
      <w:start w:val="0"/>
      <w:numFmt w:val="bullet"/>
      <w:lvlText w:val="•"/>
      <w:lvlJc w:val="left"/>
      <w:pPr>
        <w:ind w:left="1558" w:hanging="324"/>
      </w:pPr>
      <w:rPr>
        <w:rFonts w:hint="default"/>
        <w:lang w:val="zh-cn" w:eastAsia="zh-cn" w:bidi="zh-cn"/>
      </w:rPr>
    </w:lvl>
    <w:lvl w:ilvl="4">
      <w:start w:val="0"/>
      <w:numFmt w:val="bullet"/>
      <w:lvlText w:val="•"/>
      <w:lvlJc w:val="left"/>
      <w:pPr>
        <w:ind w:left="2037" w:hanging="324"/>
      </w:pPr>
      <w:rPr>
        <w:rFonts w:hint="default"/>
        <w:lang w:val="zh-cn" w:eastAsia="zh-cn" w:bidi="zh-cn"/>
      </w:rPr>
    </w:lvl>
    <w:lvl w:ilvl="5">
      <w:start w:val="0"/>
      <w:numFmt w:val="bullet"/>
      <w:lvlText w:val="•"/>
      <w:lvlJc w:val="left"/>
      <w:pPr>
        <w:ind w:left="2517" w:hanging="324"/>
      </w:pPr>
      <w:rPr>
        <w:rFonts w:hint="default"/>
        <w:lang w:val="zh-cn" w:eastAsia="zh-cn" w:bidi="zh-cn"/>
      </w:rPr>
    </w:lvl>
    <w:lvl w:ilvl="6">
      <w:start w:val="0"/>
      <w:numFmt w:val="bullet"/>
      <w:lvlText w:val="•"/>
      <w:lvlJc w:val="left"/>
      <w:pPr>
        <w:ind w:left="2996" w:hanging="324"/>
      </w:pPr>
      <w:rPr>
        <w:rFonts w:hint="default"/>
        <w:lang w:val="zh-cn" w:eastAsia="zh-cn" w:bidi="zh-cn"/>
      </w:rPr>
    </w:lvl>
    <w:lvl w:ilvl="7">
      <w:start w:val="0"/>
      <w:numFmt w:val="bullet"/>
      <w:lvlText w:val="•"/>
      <w:lvlJc w:val="left"/>
      <w:pPr>
        <w:ind w:left="3476" w:hanging="324"/>
      </w:pPr>
      <w:rPr>
        <w:rFonts w:hint="default"/>
        <w:lang w:val="zh-cn" w:eastAsia="zh-cn" w:bidi="zh-cn"/>
      </w:rPr>
    </w:lvl>
    <w:lvl w:ilvl="8">
      <w:start w:val="0"/>
      <w:numFmt w:val="bullet"/>
      <w:lvlText w:val="•"/>
      <w:lvlJc w:val="left"/>
      <w:pPr>
        <w:ind w:left="3955" w:hanging="324"/>
      </w:pPr>
      <w:rPr>
        <w:rFonts w:hint="default"/>
        <w:lang w:val="zh-cn" w:eastAsia="zh-cn" w:bidi="zh-cn"/>
      </w:rPr>
    </w:lvl>
  </w:abstractNum>
  <w:abstractNum w:abstractNumId="1">
    <w:multiLevelType w:val="hybridMultilevel"/>
    <w:lvl w:ilvl="0">
      <w:start w:val="0"/>
      <w:numFmt w:val="bullet"/>
      <w:lvlText w:val="•"/>
      <w:lvlJc w:val="left"/>
      <w:pPr>
        <w:ind w:left="210" w:hanging="92"/>
      </w:pPr>
      <w:rPr>
        <w:rFonts w:hint="default" w:ascii="宋体" w:hAnsi="宋体" w:eastAsia="宋体" w:cs="宋体"/>
        <w:spacing w:val="1"/>
        <w:w w:val="100"/>
        <w:sz w:val="16"/>
        <w:szCs w:val="16"/>
        <w:lang w:val="zh-cn" w:eastAsia="zh-cn" w:bidi="zh-cn"/>
      </w:rPr>
    </w:lvl>
    <w:lvl w:ilvl="1">
      <w:start w:val="0"/>
      <w:numFmt w:val="bullet"/>
      <w:lvlText w:val="•"/>
      <w:lvlJc w:val="left"/>
      <w:pPr>
        <w:ind w:left="689" w:hanging="92"/>
      </w:pPr>
      <w:rPr>
        <w:rFonts w:hint="default"/>
        <w:lang w:val="zh-cn" w:eastAsia="zh-cn" w:bidi="zh-cn"/>
      </w:rPr>
    </w:lvl>
    <w:lvl w:ilvl="2">
      <w:start w:val="0"/>
      <w:numFmt w:val="bullet"/>
      <w:lvlText w:val="•"/>
      <w:lvlJc w:val="left"/>
      <w:pPr>
        <w:ind w:left="1158" w:hanging="92"/>
      </w:pPr>
      <w:rPr>
        <w:rFonts w:hint="default"/>
        <w:lang w:val="zh-cn" w:eastAsia="zh-cn" w:bidi="zh-cn"/>
      </w:rPr>
    </w:lvl>
    <w:lvl w:ilvl="3">
      <w:start w:val="0"/>
      <w:numFmt w:val="bullet"/>
      <w:lvlText w:val="•"/>
      <w:lvlJc w:val="left"/>
      <w:pPr>
        <w:ind w:left="1628" w:hanging="92"/>
      </w:pPr>
      <w:rPr>
        <w:rFonts w:hint="default"/>
        <w:lang w:val="zh-cn" w:eastAsia="zh-cn" w:bidi="zh-cn"/>
      </w:rPr>
    </w:lvl>
    <w:lvl w:ilvl="4">
      <w:start w:val="0"/>
      <w:numFmt w:val="bullet"/>
      <w:lvlText w:val="•"/>
      <w:lvlJc w:val="left"/>
      <w:pPr>
        <w:ind w:left="2097" w:hanging="92"/>
      </w:pPr>
      <w:rPr>
        <w:rFonts w:hint="default"/>
        <w:lang w:val="zh-cn" w:eastAsia="zh-cn" w:bidi="zh-cn"/>
      </w:rPr>
    </w:lvl>
    <w:lvl w:ilvl="5">
      <w:start w:val="0"/>
      <w:numFmt w:val="bullet"/>
      <w:lvlText w:val="•"/>
      <w:lvlJc w:val="left"/>
      <w:pPr>
        <w:ind w:left="2567" w:hanging="92"/>
      </w:pPr>
      <w:rPr>
        <w:rFonts w:hint="default"/>
        <w:lang w:val="zh-cn" w:eastAsia="zh-cn" w:bidi="zh-cn"/>
      </w:rPr>
    </w:lvl>
    <w:lvl w:ilvl="6">
      <w:start w:val="0"/>
      <w:numFmt w:val="bullet"/>
      <w:lvlText w:val="•"/>
      <w:lvlJc w:val="left"/>
      <w:pPr>
        <w:ind w:left="3036" w:hanging="92"/>
      </w:pPr>
      <w:rPr>
        <w:rFonts w:hint="default"/>
        <w:lang w:val="zh-cn" w:eastAsia="zh-cn" w:bidi="zh-cn"/>
      </w:rPr>
    </w:lvl>
    <w:lvl w:ilvl="7">
      <w:start w:val="0"/>
      <w:numFmt w:val="bullet"/>
      <w:lvlText w:val="•"/>
      <w:lvlJc w:val="left"/>
      <w:pPr>
        <w:ind w:left="3506" w:hanging="92"/>
      </w:pPr>
      <w:rPr>
        <w:rFonts w:hint="default"/>
        <w:lang w:val="zh-cn" w:eastAsia="zh-cn" w:bidi="zh-cn"/>
      </w:rPr>
    </w:lvl>
    <w:lvl w:ilvl="8">
      <w:start w:val="0"/>
      <w:numFmt w:val="bullet"/>
      <w:lvlText w:val="•"/>
      <w:lvlJc w:val="left"/>
      <w:pPr>
        <w:ind w:left="3975" w:hanging="92"/>
      </w:pPr>
      <w:rPr>
        <w:rFonts w:hint="default"/>
        <w:lang w:val="zh-cn" w:eastAsia="zh-cn" w:bidi="zh-cn"/>
      </w:rPr>
    </w:lvl>
  </w:abstractNum>
  <w:abstractNum w:abstractNumId="0">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20"/>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19"/>
    </w:pPr>
    <w:rPr>
      <w:rFonts w:ascii="宋体" w:hAnsi="宋体" w:eastAsia="宋体" w:cs="宋体"/>
      <w:sz w:val="18"/>
      <w:szCs w:val="18"/>
      <w:lang w:val="zh-cn" w:eastAsia="zh-cn" w:bidi="zh-cn"/>
    </w:rPr>
  </w:style>
  <w:style w:styleId="Heading1" w:type="paragraph">
    <w:name w:val="Heading 1"/>
    <w:basedOn w:val="Normal"/>
    <w:uiPriority w:val="1"/>
    <w:qFormat/>
    <w:pPr>
      <w:spacing w:before="16"/>
      <w:ind w:left="726"/>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2"/>
      <w:ind w:left="119" w:firstLine="360"/>
      <w:jc w:val="both"/>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19" w:firstLine="36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2021-03-22T06:53:34Z</dcterms:created>
  <dcterms:modified xsi:type="dcterms:W3CDTF">2021-03-22T06:53:34Z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